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7CA3" w14:textId="3224A851" w:rsidR="00305BD5" w:rsidRPr="009F528B" w:rsidRDefault="00DC5525" w:rsidP="009F528B">
      <w:pPr>
        <w:jc w:val="center"/>
        <w:rPr>
          <w:rFonts w:ascii="Century Gothic" w:hAnsi="Century Gothic"/>
          <w:sz w:val="36"/>
          <w:szCs w:val="36"/>
          <w:u w:val="single"/>
        </w:rPr>
      </w:pPr>
      <w:r>
        <w:rPr>
          <w:noProof/>
        </w:rPr>
        <mc:AlternateContent>
          <mc:Choice Requires="wps">
            <w:drawing>
              <wp:anchor distT="0" distB="0" distL="114300" distR="114300" simplePos="0" relativeHeight="251656704" behindDoc="0" locked="0" layoutInCell="1" allowOverlap="1" wp14:anchorId="704A58A6" wp14:editId="4903CEE3">
                <wp:simplePos x="0" y="0"/>
                <wp:positionH relativeFrom="column">
                  <wp:posOffset>0</wp:posOffset>
                </wp:positionH>
                <wp:positionV relativeFrom="paragraph">
                  <wp:posOffset>342900</wp:posOffset>
                </wp:positionV>
                <wp:extent cx="5715000" cy="18034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D831AA" w14:textId="77777777" w:rsidR="009F528B" w:rsidRPr="009F528B" w:rsidRDefault="009F528B">
                            <w:pPr>
                              <w:rPr>
                                <w:rFonts w:ascii="Century Gothic" w:hAnsi="Century Gothic"/>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A58A6" id="_x0000_t202" coordsize="21600,21600" o:spt="202" path="m,l,21600r21600,l21600,xe">
                <v:stroke joinstyle="miter"/>
                <v:path gradientshapeok="t" o:connecttype="rect"/>
              </v:shapetype>
              <v:shape id="Text Box 11" o:spid="_x0000_s1026" type="#_x0000_t202" style="position:absolute;left:0;text-align:left;margin-left:0;margin-top:27pt;width:450pt;height: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" filled="f" stroked="f" strokeweight="0">
                <v:textbox>
                  <w:txbxContent>
                    <w:p w14:paraId="75D831AA" w14:textId="77777777" w:rsidR="009F528B" w:rsidRPr="009F528B" w:rsidRDefault="009F528B">
                      <w:pPr>
                        <w:rPr>
                          <w:rFonts w:ascii="Century Gothic" w:hAnsi="Century Gothic"/>
                          <w:sz w:val="72"/>
                          <w:szCs w:val="72"/>
                        </w:rPr>
                      </w:pPr>
                    </w:p>
                  </w:txbxContent>
                </v:textbox>
              </v:shape>
            </w:pict>
          </mc:Fallback>
        </mc:AlternateContent>
      </w:r>
      <w:r>
        <w:rPr>
          <w:noProof/>
        </w:rPr>
        <w:drawing>
          <wp:inline distT="0" distB="0" distL="0" distR="0" wp14:anchorId="6F37C8FF" wp14:editId="2AA66856">
            <wp:extent cx="5162550" cy="2374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2374900"/>
                    </a:xfrm>
                    <a:prstGeom prst="rect">
                      <a:avLst/>
                    </a:prstGeom>
                    <a:noFill/>
                    <a:ln>
                      <a:noFill/>
                    </a:ln>
                  </pic:spPr>
                </pic:pic>
              </a:graphicData>
            </a:graphic>
          </wp:inline>
        </w:drawing>
      </w:r>
    </w:p>
    <w:p w14:paraId="5D02755F" w14:textId="77777777" w:rsidR="00FA62CE" w:rsidRPr="00FA62CE" w:rsidRDefault="00FA62CE" w:rsidP="008304B0">
      <w:pPr>
        <w:tabs>
          <w:tab w:val="left" w:pos="5655"/>
        </w:tabs>
        <w:rPr>
          <w:rFonts w:ascii="Century Gothic" w:hAnsi="Century Gothic"/>
          <w:sz w:val="48"/>
          <w:szCs w:val="48"/>
        </w:rPr>
      </w:pPr>
    </w:p>
    <w:p w14:paraId="425D9687" w14:textId="77777777" w:rsidR="00FA62CE" w:rsidRPr="001E74DD" w:rsidRDefault="00FA62CE" w:rsidP="003D77D9">
      <w:pPr>
        <w:tabs>
          <w:tab w:val="left" w:pos="5655"/>
        </w:tabs>
        <w:jc w:val="center"/>
        <w:rPr>
          <w:rFonts w:ascii="Century Gothic" w:hAnsi="Century Gothic"/>
          <w:sz w:val="96"/>
          <w:szCs w:val="96"/>
        </w:rPr>
      </w:pPr>
      <w:r w:rsidRPr="001E74DD">
        <w:rPr>
          <w:rFonts w:ascii="Century Gothic" w:hAnsi="Century Gothic"/>
          <w:sz w:val="96"/>
          <w:szCs w:val="96"/>
        </w:rPr>
        <w:t>Occupational</w:t>
      </w:r>
    </w:p>
    <w:p w14:paraId="1B648ACB" w14:textId="77777777" w:rsidR="003D77D9" w:rsidRPr="001E74DD" w:rsidRDefault="00305BD5" w:rsidP="003D77D9">
      <w:pPr>
        <w:tabs>
          <w:tab w:val="left" w:pos="5655"/>
        </w:tabs>
        <w:jc w:val="center"/>
        <w:rPr>
          <w:rFonts w:ascii="Century Gothic" w:hAnsi="Century Gothic"/>
          <w:sz w:val="96"/>
          <w:szCs w:val="96"/>
        </w:rPr>
      </w:pPr>
      <w:r w:rsidRPr="001E74DD">
        <w:rPr>
          <w:rFonts w:ascii="Century Gothic" w:hAnsi="Century Gothic"/>
          <w:sz w:val="96"/>
          <w:szCs w:val="96"/>
        </w:rPr>
        <w:t xml:space="preserve">Therapy </w:t>
      </w:r>
      <w:r w:rsidR="003D77D9" w:rsidRPr="001E74DD">
        <w:rPr>
          <w:rFonts w:ascii="Century Gothic" w:hAnsi="Century Gothic"/>
          <w:sz w:val="96"/>
          <w:szCs w:val="96"/>
        </w:rPr>
        <w:t xml:space="preserve">Assistant </w:t>
      </w:r>
    </w:p>
    <w:p w14:paraId="7B2D47BD" w14:textId="77777777" w:rsidR="00FA62CE" w:rsidRPr="001E74DD" w:rsidRDefault="003D77D9" w:rsidP="00FA62CE">
      <w:pPr>
        <w:tabs>
          <w:tab w:val="left" w:pos="5655"/>
        </w:tabs>
        <w:jc w:val="center"/>
        <w:rPr>
          <w:rFonts w:ascii="Century Gothic" w:hAnsi="Century Gothic"/>
          <w:sz w:val="96"/>
          <w:szCs w:val="96"/>
        </w:rPr>
      </w:pPr>
      <w:r w:rsidRPr="001E74DD">
        <w:rPr>
          <w:rFonts w:ascii="Century Gothic" w:hAnsi="Century Gothic"/>
          <w:sz w:val="96"/>
          <w:szCs w:val="96"/>
        </w:rPr>
        <w:t>Program</w:t>
      </w:r>
    </w:p>
    <w:p w14:paraId="13260E21" w14:textId="77777777" w:rsidR="00FA62CE" w:rsidRDefault="00FA62CE" w:rsidP="00305BD5"/>
    <w:p w14:paraId="35F8D431" w14:textId="38656871" w:rsidR="00FA62CE" w:rsidRDefault="003A1AF6" w:rsidP="002700AA">
      <w:pPr>
        <w:jc w:val="center"/>
      </w:pPr>
      <w:r>
        <w:t>Revised 202</w:t>
      </w:r>
      <w:r w:rsidR="00CE3D51">
        <w:t>4</w:t>
      </w:r>
    </w:p>
    <w:p w14:paraId="25F12B3A" w14:textId="77777777" w:rsidR="00FA62CE" w:rsidRDefault="00FA62CE" w:rsidP="00305BD5"/>
    <w:p w14:paraId="3014183A" w14:textId="77777777" w:rsidR="00FA62CE" w:rsidRDefault="00FA62CE" w:rsidP="00305BD5"/>
    <w:p w14:paraId="0DF23FD7" w14:textId="77777777" w:rsidR="00FA62CE" w:rsidRDefault="00FA62CE" w:rsidP="00305BD5"/>
    <w:p w14:paraId="2187DB9F" w14:textId="77777777" w:rsidR="00FA62CE" w:rsidRDefault="00FA62CE" w:rsidP="00305BD5"/>
    <w:p w14:paraId="7401254C" w14:textId="77777777" w:rsidR="006A5FC1" w:rsidRDefault="006A5FC1" w:rsidP="00305BD5"/>
    <w:p w14:paraId="15E62FDF" w14:textId="77777777" w:rsidR="00FA62CE" w:rsidRDefault="00FA62CE" w:rsidP="00305BD5"/>
    <w:p w14:paraId="3AC72B7E" w14:textId="77777777" w:rsidR="00FA62CE" w:rsidRDefault="00FA62CE" w:rsidP="00305BD5"/>
    <w:p w14:paraId="05DC646F" w14:textId="77777777" w:rsidR="00FA62CE" w:rsidRDefault="00FA62CE" w:rsidP="00305BD5"/>
    <w:p w14:paraId="730599C3" w14:textId="77777777" w:rsidR="00FA62CE" w:rsidRDefault="00FA62CE" w:rsidP="00305BD5"/>
    <w:p w14:paraId="38E8CAD2" w14:textId="77777777" w:rsidR="00FA62CE" w:rsidRDefault="00FA62CE" w:rsidP="00305BD5"/>
    <w:p w14:paraId="55B9B33A" w14:textId="77777777" w:rsidR="00305BD5" w:rsidRDefault="00305BD5" w:rsidP="00305BD5"/>
    <w:p w14:paraId="501DA936" w14:textId="77777777" w:rsidR="00FA62CE" w:rsidRDefault="00FA62CE" w:rsidP="00305BD5">
      <w:pPr>
        <w:rPr>
          <w:rFonts w:ascii="Century Gothic" w:hAnsi="Century Gothic"/>
          <w:sz w:val="20"/>
          <w:szCs w:val="20"/>
        </w:rPr>
      </w:pPr>
      <w:r>
        <w:rPr>
          <w:rFonts w:ascii="Century Gothic" w:hAnsi="Century Gothic"/>
          <w:sz w:val="20"/>
          <w:szCs w:val="20"/>
        </w:rPr>
        <w:t>David Kresse, MS, OTR/L</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305BD5">
        <w:rPr>
          <w:rFonts w:ascii="Century Gothic" w:hAnsi="Century Gothic"/>
          <w:iCs/>
          <w:sz w:val="20"/>
          <w:szCs w:val="20"/>
        </w:rPr>
        <w:t>610-396-6425</w:t>
      </w:r>
    </w:p>
    <w:p w14:paraId="1CF16119" w14:textId="77777777" w:rsidR="00305BD5" w:rsidRDefault="00305BD5" w:rsidP="00305BD5">
      <w:pPr>
        <w:rPr>
          <w:rFonts w:ascii="Century Gothic" w:hAnsi="Century Gothic"/>
          <w:iCs/>
          <w:sz w:val="20"/>
          <w:szCs w:val="20"/>
        </w:rPr>
      </w:pPr>
      <w:r w:rsidRPr="00305BD5">
        <w:rPr>
          <w:rFonts w:ascii="Century Gothic" w:hAnsi="Century Gothic"/>
          <w:iCs/>
          <w:sz w:val="20"/>
          <w:szCs w:val="20"/>
        </w:rPr>
        <w:t xml:space="preserve">OTA Program </w:t>
      </w:r>
      <w:r w:rsidR="00277BAF">
        <w:rPr>
          <w:rFonts w:ascii="Century Gothic" w:hAnsi="Century Gothic"/>
          <w:iCs/>
          <w:sz w:val="20"/>
          <w:szCs w:val="20"/>
        </w:rPr>
        <w:t>Director</w:t>
      </w:r>
      <w:r w:rsidR="00277BAF">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r>
      <w:r w:rsidR="00FA62CE">
        <w:rPr>
          <w:rFonts w:ascii="Century Gothic" w:hAnsi="Century Gothic"/>
          <w:iCs/>
          <w:sz w:val="20"/>
          <w:szCs w:val="20"/>
        </w:rPr>
        <w:tab/>
        <w:t xml:space="preserve">       </w:t>
      </w:r>
      <w:r w:rsidRPr="00305BD5">
        <w:rPr>
          <w:rFonts w:ascii="Century Gothic" w:hAnsi="Century Gothic"/>
          <w:iCs/>
          <w:sz w:val="20"/>
          <w:szCs w:val="20"/>
        </w:rPr>
        <w:t>dck12@psu.edu</w:t>
      </w:r>
      <w:r w:rsidRPr="00305BD5">
        <w:rPr>
          <w:rFonts w:ascii="Century Gothic" w:hAnsi="Century Gothic"/>
          <w:iCs/>
          <w:sz w:val="20"/>
          <w:szCs w:val="20"/>
        </w:rPr>
        <w:br/>
      </w:r>
    </w:p>
    <w:p w14:paraId="7326C5CF" w14:textId="1A4362A7" w:rsidR="00FA62CE" w:rsidRPr="00305BD5" w:rsidRDefault="00DC5525" w:rsidP="00305BD5">
      <w:pPr>
        <w:rPr>
          <w:rFonts w:ascii="Century Gothic" w:hAnsi="Century Gothic"/>
          <w:iCs/>
          <w:sz w:val="20"/>
          <w:szCs w:val="20"/>
        </w:rPr>
      </w:pPr>
      <w:r>
        <w:rPr>
          <w:noProof/>
        </w:rPr>
        <mc:AlternateContent>
          <mc:Choice Requires="wps">
            <w:drawing>
              <wp:anchor distT="0" distB="0" distL="114300" distR="114300" simplePos="0" relativeHeight="251657728" behindDoc="0" locked="0" layoutInCell="1" allowOverlap="1" wp14:anchorId="4A26BFAB" wp14:editId="7419BBB7">
                <wp:simplePos x="0" y="0"/>
                <wp:positionH relativeFrom="column">
                  <wp:posOffset>0</wp:posOffset>
                </wp:positionH>
                <wp:positionV relativeFrom="paragraph">
                  <wp:posOffset>47625</wp:posOffset>
                </wp:positionV>
                <wp:extent cx="5829300" cy="0"/>
                <wp:effectExtent l="9525" t="10160" r="9525" b="889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819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" strokeweight="1pt"/>
            </w:pict>
          </mc:Fallback>
        </mc:AlternateContent>
      </w:r>
    </w:p>
    <w:p w14:paraId="317F8C36" w14:textId="77777777" w:rsidR="00305BD5" w:rsidRDefault="00305BD5" w:rsidP="00305BD5">
      <w:pPr>
        <w:rPr>
          <w:iCs/>
        </w:rPr>
      </w:pPr>
      <w:r w:rsidRPr="00305BD5">
        <w:rPr>
          <w:rFonts w:ascii="Century Gothic" w:hAnsi="Century Gothic"/>
          <w:iCs/>
          <w:sz w:val="20"/>
          <w:szCs w:val="20"/>
        </w:rPr>
        <w:t>Penn State Berks</w:t>
      </w:r>
      <w:r w:rsidR="00FA62CE">
        <w:rPr>
          <w:rFonts w:ascii="Century Gothic" w:hAnsi="Century Gothic"/>
          <w:iCs/>
          <w:sz w:val="20"/>
          <w:szCs w:val="20"/>
        </w:rPr>
        <w:t xml:space="preserve">     ●      </w:t>
      </w:r>
      <w:proofErr w:type="spellStart"/>
      <w:smartTag w:uri="urn:schemas-microsoft-com:office:smarttags" w:element="address">
        <w:smartTag w:uri="urn:schemas-microsoft-com:office:smarttags" w:element="Street">
          <w:r w:rsidR="00FA62CE">
            <w:rPr>
              <w:rFonts w:ascii="Century Gothic" w:hAnsi="Century Gothic"/>
              <w:iCs/>
              <w:sz w:val="20"/>
              <w:szCs w:val="20"/>
            </w:rPr>
            <w:t>Tulpehocken</w:t>
          </w:r>
          <w:proofErr w:type="spellEnd"/>
          <w:r w:rsidR="00FA62CE">
            <w:rPr>
              <w:rFonts w:ascii="Century Gothic" w:hAnsi="Century Gothic"/>
              <w:iCs/>
              <w:sz w:val="20"/>
              <w:szCs w:val="20"/>
            </w:rPr>
            <w:t xml:space="preserve"> Road</w:t>
          </w:r>
        </w:smartTag>
      </w:smartTag>
      <w:r w:rsidR="00FA62CE">
        <w:rPr>
          <w:rFonts w:ascii="Century Gothic" w:hAnsi="Century Gothic"/>
          <w:iCs/>
          <w:sz w:val="20"/>
          <w:szCs w:val="20"/>
        </w:rPr>
        <w:t xml:space="preserve">     ●     </w:t>
      </w:r>
      <w:smartTag w:uri="urn:schemas-microsoft-com:office:smarttags" w:element="address">
        <w:smartTag w:uri="urn:schemas-microsoft-com:office:smarttags" w:element="Street">
          <w:r w:rsidRPr="00305BD5">
            <w:rPr>
              <w:rFonts w:ascii="Century Gothic" w:hAnsi="Century Gothic"/>
              <w:iCs/>
              <w:sz w:val="20"/>
              <w:szCs w:val="20"/>
            </w:rPr>
            <w:t>P.O</w:t>
          </w:r>
          <w:r w:rsidR="00FA62CE">
            <w:rPr>
              <w:rFonts w:ascii="Century Gothic" w:hAnsi="Century Gothic"/>
              <w:iCs/>
              <w:sz w:val="20"/>
              <w:szCs w:val="20"/>
            </w:rPr>
            <w:t>. Box</w:t>
          </w:r>
        </w:smartTag>
        <w:r w:rsidR="00FA62CE">
          <w:rPr>
            <w:rFonts w:ascii="Century Gothic" w:hAnsi="Century Gothic"/>
            <w:iCs/>
            <w:sz w:val="20"/>
            <w:szCs w:val="20"/>
          </w:rPr>
          <w:t xml:space="preserve"> 7009</w:t>
        </w:r>
      </w:smartTag>
      <w:r w:rsidR="00FA62CE">
        <w:rPr>
          <w:rFonts w:ascii="Century Gothic" w:hAnsi="Century Gothic"/>
          <w:iCs/>
          <w:sz w:val="20"/>
          <w:szCs w:val="20"/>
        </w:rPr>
        <w:t xml:space="preserve">     ●     </w:t>
      </w:r>
      <w:smartTag w:uri="urn:schemas-microsoft-com:office:smarttags" w:element="place">
        <w:smartTag w:uri="urn:schemas-microsoft-com:office:smarttags" w:element="City">
          <w:r w:rsidRPr="00305BD5">
            <w:rPr>
              <w:rFonts w:ascii="Century Gothic" w:hAnsi="Century Gothic"/>
              <w:iCs/>
              <w:sz w:val="20"/>
              <w:szCs w:val="20"/>
            </w:rPr>
            <w:t>Reading</w:t>
          </w:r>
        </w:smartTag>
        <w:r w:rsidRPr="00305BD5">
          <w:rPr>
            <w:rFonts w:ascii="Century Gothic" w:hAnsi="Century Gothic"/>
            <w:iCs/>
            <w:sz w:val="20"/>
            <w:szCs w:val="20"/>
          </w:rPr>
          <w:t xml:space="preserve">, </w:t>
        </w:r>
        <w:smartTag w:uri="urn:schemas-microsoft-com:office:smarttags" w:element="State">
          <w:r w:rsidRPr="00305BD5">
            <w:rPr>
              <w:rFonts w:ascii="Century Gothic" w:hAnsi="Century Gothic"/>
              <w:iCs/>
              <w:sz w:val="20"/>
              <w:szCs w:val="20"/>
            </w:rPr>
            <w:t>Pa.</w:t>
          </w:r>
        </w:smartTag>
        <w:r w:rsidRPr="00305BD5">
          <w:rPr>
            <w:rFonts w:ascii="Century Gothic" w:hAnsi="Century Gothic"/>
            <w:iCs/>
            <w:sz w:val="20"/>
            <w:szCs w:val="20"/>
          </w:rPr>
          <w:t xml:space="preserve"> </w:t>
        </w:r>
        <w:smartTag w:uri="urn:schemas-microsoft-com:office:smarttags" w:element="PostalCode">
          <w:r w:rsidRPr="00305BD5">
            <w:rPr>
              <w:rFonts w:ascii="Century Gothic" w:hAnsi="Century Gothic"/>
              <w:iCs/>
              <w:sz w:val="20"/>
              <w:szCs w:val="20"/>
            </w:rPr>
            <w:t>19610-6009</w:t>
          </w:r>
        </w:smartTag>
      </w:smartTag>
      <w:r w:rsidRPr="00F90F9D">
        <w:rPr>
          <w:iCs/>
        </w:rPr>
        <w:br/>
      </w:r>
    </w:p>
    <w:p w14:paraId="3B0BCEF6" w14:textId="77777777" w:rsidR="004F0E36" w:rsidRDefault="003D77D9" w:rsidP="00A50A87">
      <w:pPr>
        <w:jc w:val="center"/>
        <w:rPr>
          <w:rFonts w:ascii="Century Gothic" w:hAnsi="Century Gothic"/>
          <w:sz w:val="36"/>
          <w:szCs w:val="36"/>
        </w:rPr>
      </w:pPr>
      <w:r w:rsidRPr="003D77D9">
        <w:rPr>
          <w:rFonts w:ascii="Century Gothic" w:hAnsi="Century Gothic"/>
          <w:sz w:val="36"/>
          <w:szCs w:val="36"/>
        </w:rPr>
        <w:br w:type="page"/>
      </w:r>
    </w:p>
    <w:p w14:paraId="0532D0C2" w14:textId="3B8D6942" w:rsidR="00457C27" w:rsidRPr="00D24AB2" w:rsidRDefault="00457C27" w:rsidP="00A50A87">
      <w:pPr>
        <w:jc w:val="center"/>
        <w:rPr>
          <w:rFonts w:ascii="Century Gothic" w:hAnsi="Century Gothic"/>
          <w:sz w:val="36"/>
          <w:szCs w:val="36"/>
          <w:u w:val="single"/>
        </w:rPr>
      </w:pPr>
      <w:r w:rsidRPr="00D24AB2">
        <w:rPr>
          <w:rFonts w:ascii="Century Gothic" w:hAnsi="Century Gothic"/>
          <w:sz w:val="36"/>
          <w:szCs w:val="36"/>
          <w:u w:val="single"/>
        </w:rPr>
        <w:lastRenderedPageBreak/>
        <w:t>OCCUPATIONAL THERAPY</w:t>
      </w:r>
    </w:p>
    <w:p w14:paraId="097F4D7D" w14:textId="77777777" w:rsidR="00457C27" w:rsidRPr="00457C27" w:rsidRDefault="00457C27" w:rsidP="00457C27"/>
    <w:p w14:paraId="73CC71EC" w14:textId="77777777" w:rsidR="00457C27" w:rsidRPr="00457C27" w:rsidRDefault="00457C27" w:rsidP="00457C27">
      <w:r w:rsidRPr="00457C27">
        <w:t>Occupational Therapy is a dynamic health care field with em</w:t>
      </w:r>
      <w:r w:rsidR="00D10E28">
        <w:t xml:space="preserve">ployment opportunities in </w:t>
      </w:r>
      <w:r w:rsidR="008F3571">
        <w:t>assisted living and skilled nursing facilities, rehabilitation centers, schools, hospitals</w:t>
      </w:r>
      <w:r w:rsidR="00D10E28">
        <w:t xml:space="preserve"> as well as community</w:t>
      </w:r>
      <w:r w:rsidRPr="00457C27">
        <w:t xml:space="preserve"> and wellness settings.</w:t>
      </w:r>
    </w:p>
    <w:p w14:paraId="053B6FD0" w14:textId="77777777" w:rsidR="00457C27" w:rsidRPr="00457C27" w:rsidRDefault="00457C27" w:rsidP="00457C27"/>
    <w:p w14:paraId="543D2274" w14:textId="77777777" w:rsidR="00457C27" w:rsidRPr="00457C27" w:rsidRDefault="00457C27" w:rsidP="00457C27">
      <w:r w:rsidRPr="00457C27">
        <w:t xml:space="preserve">Occupational therapy personnel work with people of all ages who encounter health, learning, and accessibility challenges resulting from physical, cognitive, psychological, social </w:t>
      </w:r>
      <w:r w:rsidR="00D10E28">
        <w:t>and/</w:t>
      </w:r>
      <w:r w:rsidRPr="00457C27">
        <w:t>or environmental factors.</w:t>
      </w:r>
      <w:r w:rsidR="008F3571">
        <w:t xml:space="preserve">  Common conditions that </w:t>
      </w:r>
      <w:r w:rsidR="006769EF">
        <w:t>o</w:t>
      </w:r>
      <w:r w:rsidR="008F3571">
        <w:t xml:space="preserve">ccupational therapy practitioners work with include stroke, dementia (Alzheimer’s), joint replacements, congestive heart failure, developmental delays, autism, learning disabilities, </w:t>
      </w:r>
      <w:r w:rsidR="000867EF">
        <w:t>intellectual disability</w:t>
      </w:r>
      <w:r w:rsidR="008F3571">
        <w:t>, anxiety disorders, mood disorders such as depression, and substance abuse.</w:t>
      </w:r>
    </w:p>
    <w:p w14:paraId="485F9634" w14:textId="77777777" w:rsidR="00457C27" w:rsidRPr="00457C27" w:rsidRDefault="00457C27" w:rsidP="00457C27"/>
    <w:p w14:paraId="16122F78" w14:textId="632E4487" w:rsidR="00457C27" w:rsidRPr="00457C27" w:rsidRDefault="00C47A68" w:rsidP="00457C27">
      <w:r>
        <w:t xml:space="preserve">Penn </w:t>
      </w:r>
      <w:r w:rsidR="00E65B3B">
        <w:t>State Berks offers an associate</w:t>
      </w:r>
      <w:r>
        <w:t xml:space="preserve"> degree in occupational therapy which prepares students for jobs as </w:t>
      </w:r>
      <w:r w:rsidR="00457C27" w:rsidRPr="00457C27">
        <w:t>Oc</w:t>
      </w:r>
      <w:r>
        <w:t>cupational Therapy Assistants (</w:t>
      </w:r>
      <w:r w:rsidR="00F13D5F">
        <w:t>OTA</w:t>
      </w:r>
      <w:r w:rsidR="00457C27" w:rsidRPr="00457C27">
        <w:t>)</w:t>
      </w:r>
      <w:r>
        <w:t>.  OTA</w:t>
      </w:r>
      <w:r w:rsidR="003D225A">
        <w:t>’</w:t>
      </w:r>
      <w:r>
        <w:t>s</w:t>
      </w:r>
      <w:r w:rsidR="00457C27" w:rsidRPr="00457C27">
        <w:t xml:space="preserve"> work under the supervi</w:t>
      </w:r>
      <w:r w:rsidR="00A50A87">
        <w:t>sion of occupational therapists</w:t>
      </w:r>
      <w:r w:rsidR="00457C27" w:rsidRPr="00457C27">
        <w:t xml:space="preserve"> to enable people of all ages to function as independently as </w:t>
      </w:r>
      <w:r>
        <w:t xml:space="preserve">possible in their daily lives. </w:t>
      </w:r>
      <w:r w:rsidR="00457C27" w:rsidRPr="00457C27">
        <w:t>OTA</w:t>
      </w:r>
      <w:r w:rsidR="003D225A">
        <w:t>’</w:t>
      </w:r>
      <w:r w:rsidR="00457C27" w:rsidRPr="00457C27">
        <w:t xml:space="preserve">s assist </w:t>
      </w:r>
      <w:r w:rsidR="006769EF">
        <w:t xml:space="preserve">occupational therapists </w:t>
      </w:r>
      <w:r w:rsidR="00457C27" w:rsidRPr="00457C27">
        <w:t>in evaluating, planning</w:t>
      </w:r>
      <w:r w:rsidR="00A50A87">
        <w:t>,</w:t>
      </w:r>
      <w:r w:rsidR="00457C27" w:rsidRPr="00457C27">
        <w:t xml:space="preserve"> and providing services to clients</w:t>
      </w:r>
      <w:r>
        <w:t>.</w:t>
      </w:r>
      <w:r w:rsidR="00457C27" w:rsidRPr="00457C27">
        <w:t xml:space="preserve"> </w:t>
      </w:r>
      <w:r w:rsidR="00A50A87">
        <w:t xml:space="preserve"> Intervention can focus on helping clients</w:t>
      </w:r>
      <w:r w:rsidR="00F13D5F">
        <w:t xml:space="preserve"> care for their personal needs,</w:t>
      </w:r>
      <w:r w:rsidR="00457C27" w:rsidRPr="00457C27">
        <w:t xml:space="preserve"> be productive in </w:t>
      </w:r>
      <w:r w:rsidR="00F13D5F">
        <w:t xml:space="preserve">their home, </w:t>
      </w:r>
      <w:proofErr w:type="gramStart"/>
      <w:r w:rsidR="00F13D5F">
        <w:t>workplace</w:t>
      </w:r>
      <w:proofErr w:type="gramEnd"/>
      <w:r w:rsidR="00F13D5F">
        <w:t xml:space="preserve"> or school,</w:t>
      </w:r>
      <w:r w:rsidR="00457C27" w:rsidRPr="00457C27">
        <w:t xml:space="preserve"> and engage in </w:t>
      </w:r>
      <w:r w:rsidR="009A4FF7">
        <w:t xml:space="preserve">valued </w:t>
      </w:r>
      <w:r w:rsidR="00457C27" w:rsidRPr="00457C27">
        <w:t>leisure activities.</w:t>
      </w:r>
    </w:p>
    <w:p w14:paraId="52B3DB9F" w14:textId="77777777" w:rsidR="00457C27" w:rsidRPr="00457C27" w:rsidRDefault="00457C27" w:rsidP="00457C27"/>
    <w:p w14:paraId="58FD321C" w14:textId="28325B8E" w:rsidR="00A50A87" w:rsidRDefault="00F43DD8" w:rsidP="00457C27">
      <w:r>
        <w:t>A</w:t>
      </w:r>
      <w:r w:rsidR="00457C27" w:rsidRPr="00457C27">
        <w:t xml:space="preserve">ccording to the </w:t>
      </w:r>
      <w:hyperlink r:id="rId8" w:history="1">
        <w:r w:rsidR="00457C27" w:rsidRPr="008F396F">
          <w:rPr>
            <w:rStyle w:val="Hyperlink"/>
          </w:rPr>
          <w:t>U.S. Bureau of Labor Statistics</w:t>
        </w:r>
      </w:hyperlink>
      <w:r w:rsidR="00457C27" w:rsidRPr="00457C27">
        <w:t xml:space="preserve"> </w:t>
      </w:r>
      <w:r>
        <w:t>“o</w:t>
      </w:r>
      <w:r w:rsidRPr="00F43DD8">
        <w:t>verall employment of occupational therapy assistants and aides is projected to grow 2</w:t>
      </w:r>
      <w:r w:rsidR="00F916D9">
        <w:t>5</w:t>
      </w:r>
      <w:r w:rsidRPr="00F43DD8">
        <w:t xml:space="preserve"> percent from 20</w:t>
      </w:r>
      <w:r w:rsidR="00F916D9">
        <w:t>21</w:t>
      </w:r>
      <w:r w:rsidRPr="00F43DD8">
        <w:t xml:space="preserve"> to 20</w:t>
      </w:r>
      <w:r w:rsidR="00F916D9">
        <w:t>31</w:t>
      </w:r>
      <w:r w:rsidRPr="00F43DD8">
        <w:t>, much faster than the average for all occupations</w:t>
      </w:r>
      <w:r w:rsidR="005C2674">
        <w:t>”</w:t>
      </w:r>
      <w:r w:rsidRPr="00F43DD8">
        <w:t>. Occupational therapy will continue to be an important part of treatment for people with various illnesses and disabilities.</w:t>
      </w:r>
      <w:r w:rsidR="005C2674">
        <w:t xml:space="preserve"> </w:t>
      </w:r>
    </w:p>
    <w:p w14:paraId="25B2BF51" w14:textId="77777777" w:rsidR="00F916D9" w:rsidRPr="00457C27" w:rsidRDefault="00F916D9" w:rsidP="00457C27"/>
    <w:p w14:paraId="14CAEB19" w14:textId="77777777" w:rsidR="00AC7D1B" w:rsidRPr="00457C27" w:rsidRDefault="00AC7D1B" w:rsidP="00457C27">
      <w:pPr>
        <w:pBdr>
          <w:bottom w:val="single" w:sz="12" w:space="1" w:color="auto"/>
        </w:pBdr>
        <w:rPr>
          <w:b/>
        </w:rPr>
      </w:pPr>
    </w:p>
    <w:p w14:paraId="47A9DE38" w14:textId="77777777" w:rsidR="00457C27" w:rsidRPr="001463DF" w:rsidRDefault="00457C27" w:rsidP="001463DF">
      <w:pPr>
        <w:pBdr>
          <w:bottom w:val="single" w:sz="12" w:space="1" w:color="auto"/>
        </w:pBdr>
        <w:rPr>
          <w:rFonts w:ascii="Century Gothic" w:hAnsi="Century Gothic"/>
          <w:b/>
        </w:rPr>
      </w:pPr>
      <w:r w:rsidRPr="00A50A87">
        <w:rPr>
          <w:rFonts w:ascii="Century Gothic" w:hAnsi="Century Gothic"/>
          <w:b/>
        </w:rPr>
        <w:t>Career Possibilities</w:t>
      </w:r>
    </w:p>
    <w:p w14:paraId="6B0D90AC" w14:textId="0D5B4DF3" w:rsidR="00457C27" w:rsidRPr="00457C27" w:rsidRDefault="00457C27" w:rsidP="00457C27">
      <w:r w:rsidRPr="00457C27">
        <w:t>A graduate with an associate degree in occupational therapy may find employment in the following settings:</w:t>
      </w:r>
    </w:p>
    <w:p w14:paraId="0273FDAA" w14:textId="77777777" w:rsidR="00F9213C" w:rsidRPr="005D3B4A" w:rsidRDefault="00F9213C" w:rsidP="00F9213C">
      <w:pPr>
        <w:pStyle w:val="ListParagraph"/>
        <w:numPr>
          <w:ilvl w:val="0"/>
          <w:numId w:val="23"/>
        </w:numPr>
      </w:pPr>
      <w:r w:rsidRPr="005D3B4A">
        <w:t>skilled and intermediate care facilities</w:t>
      </w:r>
    </w:p>
    <w:p w14:paraId="36D71AE1" w14:textId="77777777" w:rsidR="00F9213C" w:rsidRPr="005D3B4A" w:rsidRDefault="00F9213C" w:rsidP="00F9213C">
      <w:pPr>
        <w:pStyle w:val="ListParagraph"/>
        <w:numPr>
          <w:ilvl w:val="0"/>
          <w:numId w:val="23"/>
        </w:numPr>
      </w:pPr>
      <w:r w:rsidRPr="005D3B4A">
        <w:t>rehabilitation hospitals and centers</w:t>
      </w:r>
    </w:p>
    <w:p w14:paraId="752F0573" w14:textId="77777777" w:rsidR="00F9213C" w:rsidRPr="005D3B4A" w:rsidRDefault="00F9213C" w:rsidP="00F9213C">
      <w:pPr>
        <w:pStyle w:val="ListParagraph"/>
        <w:numPr>
          <w:ilvl w:val="0"/>
          <w:numId w:val="23"/>
        </w:numPr>
      </w:pPr>
      <w:r w:rsidRPr="005D3B4A">
        <w:t>public and private schools</w:t>
      </w:r>
    </w:p>
    <w:p w14:paraId="27F10A36" w14:textId="77777777" w:rsidR="00F9213C" w:rsidRPr="005D3B4A" w:rsidRDefault="00F9213C" w:rsidP="00F9213C">
      <w:pPr>
        <w:pStyle w:val="ListParagraph"/>
        <w:numPr>
          <w:ilvl w:val="0"/>
          <w:numId w:val="23"/>
        </w:numPr>
      </w:pPr>
      <w:r w:rsidRPr="005D3B4A">
        <w:t>general, psychiatric, and pediatric hospitals</w:t>
      </w:r>
    </w:p>
    <w:p w14:paraId="65216FCA" w14:textId="77777777" w:rsidR="00F9213C" w:rsidRDefault="00F9213C" w:rsidP="00F9213C">
      <w:pPr>
        <w:pStyle w:val="ListParagraph"/>
        <w:numPr>
          <w:ilvl w:val="0"/>
          <w:numId w:val="6"/>
        </w:numPr>
        <w:overflowPunct w:val="0"/>
        <w:autoSpaceDE w:val="0"/>
        <w:autoSpaceDN w:val="0"/>
        <w:adjustRightInd w:val="0"/>
        <w:textAlignment w:val="baseline"/>
      </w:pPr>
      <w:r w:rsidRPr="005D3B4A">
        <w:t>hand centers</w:t>
      </w:r>
    </w:p>
    <w:p w14:paraId="4ECA7EBC" w14:textId="77777777" w:rsidR="00F9213C" w:rsidRDefault="00F9213C" w:rsidP="00F9213C">
      <w:pPr>
        <w:pStyle w:val="ListParagraph"/>
        <w:numPr>
          <w:ilvl w:val="0"/>
          <w:numId w:val="7"/>
        </w:numPr>
        <w:overflowPunct w:val="0"/>
        <w:autoSpaceDE w:val="0"/>
        <w:autoSpaceDN w:val="0"/>
        <w:adjustRightInd w:val="0"/>
        <w:textAlignment w:val="baseline"/>
      </w:pPr>
      <w:r w:rsidRPr="00457C27">
        <w:t>community living programs and shelters</w:t>
      </w:r>
    </w:p>
    <w:p w14:paraId="496CD0C8" w14:textId="77777777" w:rsidR="00F9213C" w:rsidRDefault="00F9213C" w:rsidP="00F9213C">
      <w:pPr>
        <w:pStyle w:val="ListParagraph"/>
        <w:numPr>
          <w:ilvl w:val="0"/>
          <w:numId w:val="7"/>
        </w:numPr>
        <w:overflowPunct w:val="0"/>
        <w:autoSpaceDE w:val="0"/>
        <w:autoSpaceDN w:val="0"/>
        <w:adjustRightInd w:val="0"/>
        <w:textAlignment w:val="baseline"/>
      </w:pPr>
      <w:r w:rsidRPr="00457C27">
        <w:t>day treatment centers</w:t>
      </w:r>
    </w:p>
    <w:p w14:paraId="6E92645E" w14:textId="77777777" w:rsidR="00F9213C" w:rsidRPr="00457C27" w:rsidRDefault="00F9213C" w:rsidP="00F9213C">
      <w:pPr>
        <w:pStyle w:val="ListParagraph"/>
        <w:numPr>
          <w:ilvl w:val="0"/>
          <w:numId w:val="7"/>
        </w:numPr>
        <w:overflowPunct w:val="0"/>
        <w:autoSpaceDE w:val="0"/>
        <w:autoSpaceDN w:val="0"/>
        <w:adjustRightInd w:val="0"/>
        <w:textAlignment w:val="baseline"/>
      </w:pPr>
      <w:r w:rsidRPr="00457C27">
        <w:t>ergonomic and work safety programs</w:t>
      </w:r>
    </w:p>
    <w:p w14:paraId="01215094" w14:textId="77777777" w:rsidR="00F9213C" w:rsidRPr="005D3B4A" w:rsidRDefault="00F9213C" w:rsidP="00F9213C">
      <w:pPr>
        <w:pStyle w:val="ListParagraph"/>
        <w:numPr>
          <w:ilvl w:val="0"/>
          <w:numId w:val="7"/>
        </w:numPr>
      </w:pPr>
      <w:r w:rsidRPr="005D3B4A">
        <w:t>hospices and home health agencies</w:t>
      </w:r>
    </w:p>
    <w:p w14:paraId="761CFCED" w14:textId="77777777" w:rsidR="00F9213C" w:rsidRPr="005D3B4A" w:rsidRDefault="00F9213C" w:rsidP="00F9213C">
      <w:pPr>
        <w:pStyle w:val="ListParagraph"/>
        <w:numPr>
          <w:ilvl w:val="0"/>
          <w:numId w:val="7"/>
        </w:numPr>
      </w:pPr>
      <w:r w:rsidRPr="005D3B4A">
        <w:t>wellness and accessibility programs</w:t>
      </w:r>
    </w:p>
    <w:p w14:paraId="51201505" w14:textId="77777777" w:rsidR="00F9213C" w:rsidRDefault="00F9213C" w:rsidP="00F9213C">
      <w:pPr>
        <w:pStyle w:val="ListParagraph"/>
        <w:numPr>
          <w:ilvl w:val="0"/>
          <w:numId w:val="7"/>
        </w:numPr>
      </w:pPr>
      <w:r w:rsidRPr="005D3B4A">
        <w:t xml:space="preserve">work hardening and vocational </w:t>
      </w:r>
      <w:proofErr w:type="gramStart"/>
      <w:r w:rsidRPr="005D3B4A">
        <w:t>programs</w:t>
      </w:r>
      <w:proofErr w:type="gramEnd"/>
    </w:p>
    <w:p w14:paraId="56D34F09" w14:textId="77777777" w:rsidR="00F9213C" w:rsidRPr="005D3B4A" w:rsidRDefault="00F9213C" w:rsidP="00F9213C">
      <w:pPr>
        <w:pStyle w:val="ListParagraph"/>
        <w:numPr>
          <w:ilvl w:val="0"/>
          <w:numId w:val="7"/>
        </w:numPr>
      </w:pPr>
      <w:r w:rsidRPr="005D3B4A">
        <w:t>early intervention programs and preschools</w:t>
      </w:r>
    </w:p>
    <w:p w14:paraId="038BED88" w14:textId="77777777" w:rsidR="00F9213C" w:rsidRPr="005D3B4A" w:rsidRDefault="00F9213C" w:rsidP="00F9213C">
      <w:pPr>
        <w:pStyle w:val="ListParagraph"/>
        <w:numPr>
          <w:ilvl w:val="0"/>
          <w:numId w:val="7"/>
        </w:numPr>
      </w:pPr>
      <w:r w:rsidRPr="005D3B4A">
        <w:t>assistive technology centers</w:t>
      </w:r>
    </w:p>
    <w:p w14:paraId="2A24250B" w14:textId="77777777" w:rsidR="00457C27" w:rsidRPr="00457C27" w:rsidRDefault="00457C27" w:rsidP="00457C27">
      <w:pPr>
        <w:rPr>
          <w:sz w:val="22"/>
          <w:szCs w:val="22"/>
        </w:rPr>
      </w:pPr>
    </w:p>
    <w:p w14:paraId="50D3B916" w14:textId="77777777" w:rsidR="0051167F" w:rsidRPr="001C664A" w:rsidRDefault="0051167F" w:rsidP="0051167F">
      <w:pPr>
        <w:pBdr>
          <w:bottom w:val="single" w:sz="12" w:space="1" w:color="auto"/>
        </w:pBdr>
        <w:rPr>
          <w:rFonts w:ascii="Century Gothic" w:hAnsi="Century Gothic"/>
        </w:rPr>
      </w:pPr>
      <w:r>
        <w:rPr>
          <w:rFonts w:ascii="Century Gothic" w:hAnsi="Century Gothic"/>
          <w:b/>
        </w:rPr>
        <w:t>Admission Requiremen</w:t>
      </w:r>
      <w:r w:rsidR="00F13D5F">
        <w:rPr>
          <w:rFonts w:ascii="Century Gothic" w:hAnsi="Century Gothic"/>
          <w:b/>
        </w:rPr>
        <w:t>ts</w:t>
      </w:r>
    </w:p>
    <w:p w14:paraId="65706CD0" w14:textId="31B89E98" w:rsidR="00457C27" w:rsidRPr="00A60540" w:rsidRDefault="00457C27" w:rsidP="00457C27">
      <w:pPr>
        <w:rPr>
          <w:b/>
        </w:rPr>
      </w:pPr>
      <w:r w:rsidRPr="001C664A">
        <w:t xml:space="preserve">An applicant must have four secondary-school units of English, two units of mathematics, two units of science, and five units of arts, humanities, social studies, and/or foreign languages. A high school diploma or equivalent </w:t>
      </w:r>
      <w:r w:rsidR="004616C3">
        <w:t xml:space="preserve">is also required. </w:t>
      </w:r>
      <w:r w:rsidRPr="001C664A">
        <w:t xml:space="preserve"> Scholastic Aptitude Test (SAT/SAT1) scores are </w:t>
      </w:r>
      <w:r w:rsidR="004616C3">
        <w:t>not currently</w:t>
      </w:r>
      <w:r w:rsidRPr="001C664A">
        <w:t xml:space="preserve"> required. Application forms are available from high schools, any Penn State campus, or on the web </w:t>
      </w:r>
      <w:r w:rsidRPr="00A60540">
        <w:t xml:space="preserve">at </w:t>
      </w:r>
      <w:hyperlink r:id="rId9" w:history="1">
        <w:r w:rsidR="00F9213C" w:rsidRPr="001409EC">
          <w:rPr>
            <w:rStyle w:val="Hyperlink"/>
          </w:rPr>
          <w:t>http://berks.psu.edu/admission</w:t>
        </w:r>
      </w:hyperlink>
      <w:r w:rsidR="00D22AA0">
        <w:t xml:space="preserve"> </w:t>
      </w:r>
    </w:p>
    <w:p w14:paraId="250B5004" w14:textId="77777777" w:rsidR="00457C27" w:rsidRPr="00D22AA0" w:rsidRDefault="00457C27" w:rsidP="00457C27">
      <w:pPr>
        <w:rPr>
          <w:sz w:val="22"/>
        </w:rPr>
      </w:pPr>
    </w:p>
    <w:p w14:paraId="3E0964DF" w14:textId="77777777" w:rsidR="001C664A" w:rsidRPr="00D22AA0" w:rsidRDefault="001C664A" w:rsidP="00457C27">
      <w:pPr>
        <w:rPr>
          <w:sz w:val="22"/>
        </w:rPr>
      </w:pPr>
    </w:p>
    <w:p w14:paraId="096F9A6E" w14:textId="77777777" w:rsidR="00457C27" w:rsidRPr="001C664A" w:rsidRDefault="00457C27" w:rsidP="00457C27">
      <w:pPr>
        <w:pBdr>
          <w:bottom w:val="single" w:sz="12" w:space="1" w:color="auto"/>
        </w:pBdr>
        <w:rPr>
          <w:rFonts w:ascii="Century Gothic" w:hAnsi="Century Gothic"/>
        </w:rPr>
      </w:pPr>
      <w:r w:rsidRPr="001C664A">
        <w:rPr>
          <w:rFonts w:ascii="Century Gothic" w:hAnsi="Century Gothic"/>
          <w:b/>
        </w:rPr>
        <w:t>Accreditation</w:t>
      </w:r>
    </w:p>
    <w:p w14:paraId="19841227" w14:textId="248C5DF9" w:rsidR="001C664A" w:rsidRDefault="00457C27" w:rsidP="00457C27">
      <w:r w:rsidRPr="001C664A">
        <w:t xml:space="preserve">Penn State’s Occupational Therapy </w:t>
      </w:r>
      <w:r w:rsidR="001C664A">
        <w:t xml:space="preserve">Assistant </w:t>
      </w:r>
      <w:r w:rsidRPr="001C664A">
        <w:t>program is</w:t>
      </w:r>
      <w:r w:rsidRPr="001C664A">
        <w:rPr>
          <w:b/>
        </w:rPr>
        <w:t xml:space="preserve"> </w:t>
      </w:r>
      <w:r w:rsidRPr="001C664A">
        <w:t xml:space="preserve">accredited by the </w:t>
      </w:r>
      <w:hyperlink r:id="rId10" w:history="1">
        <w:r w:rsidRPr="002704F4">
          <w:rPr>
            <w:rStyle w:val="Hyperlink"/>
          </w:rPr>
          <w:t>Accreditation Council of Occupational T</w:t>
        </w:r>
        <w:r w:rsidRPr="002704F4">
          <w:rPr>
            <w:rStyle w:val="Hyperlink"/>
          </w:rPr>
          <w:t>h</w:t>
        </w:r>
        <w:r w:rsidRPr="002704F4">
          <w:rPr>
            <w:rStyle w:val="Hyperlink"/>
          </w:rPr>
          <w:t>erapy Education</w:t>
        </w:r>
      </w:hyperlink>
      <w:r w:rsidRPr="001C664A">
        <w:t xml:space="preserve"> (ACOTE) of the American Occupational Therapy Association (AOTA). </w:t>
      </w:r>
    </w:p>
    <w:p w14:paraId="7AB931BD" w14:textId="77777777" w:rsidR="001C664A" w:rsidRPr="00D22AA0" w:rsidRDefault="001C664A" w:rsidP="00457C27">
      <w:pPr>
        <w:rPr>
          <w:sz w:val="22"/>
        </w:rPr>
      </w:pPr>
    </w:p>
    <w:p w14:paraId="2DB61C1E" w14:textId="77777777" w:rsidR="00B20B62" w:rsidRPr="00D22AA0" w:rsidRDefault="00B20B62" w:rsidP="00457C27">
      <w:pPr>
        <w:rPr>
          <w:sz w:val="22"/>
        </w:rPr>
      </w:pPr>
    </w:p>
    <w:p w14:paraId="3E617980" w14:textId="77777777" w:rsidR="001C664A" w:rsidRPr="001C664A" w:rsidRDefault="001C664A" w:rsidP="001C664A">
      <w:pPr>
        <w:pBdr>
          <w:bottom w:val="single" w:sz="12" w:space="1" w:color="auto"/>
        </w:pBdr>
        <w:rPr>
          <w:rFonts w:ascii="Century Gothic" w:hAnsi="Century Gothic"/>
        </w:rPr>
      </w:pPr>
      <w:r>
        <w:rPr>
          <w:rFonts w:ascii="Century Gothic" w:hAnsi="Century Gothic"/>
          <w:b/>
        </w:rPr>
        <w:t>Certification Exam</w:t>
      </w:r>
      <w:r w:rsidR="002C6D53">
        <w:rPr>
          <w:rFonts w:ascii="Century Gothic" w:hAnsi="Century Gothic"/>
          <w:b/>
        </w:rPr>
        <w:t xml:space="preserve"> and Licensure</w:t>
      </w:r>
    </w:p>
    <w:p w14:paraId="0C5CE09C" w14:textId="5852990A" w:rsidR="007F1F2E" w:rsidRDefault="00457C27" w:rsidP="007F1F2E">
      <w:pPr>
        <w:rPr>
          <w:color w:val="444444"/>
        </w:rPr>
      </w:pPr>
      <w:r w:rsidRPr="001C664A">
        <w:t xml:space="preserve">Upon graduation, graduates sit for the certification examination administered by the </w:t>
      </w:r>
      <w:hyperlink r:id="rId11" w:history="1">
        <w:r w:rsidRPr="00A92B3F">
          <w:rPr>
            <w:rStyle w:val="Hyperlink"/>
          </w:rPr>
          <w:t>National Board for Certification of Occupational Therapy</w:t>
        </w:r>
      </w:hyperlink>
      <w:r w:rsidRPr="001C664A">
        <w:t xml:space="preserve"> (NBCOT). After successfully completing this examination, the graduate will receive the credential</w:t>
      </w:r>
      <w:r w:rsidR="00A344ED">
        <w:t>:</w:t>
      </w:r>
      <w:r w:rsidRPr="001C664A">
        <w:t xml:space="preserve"> Certified Occupational Therapy Assistant (COTA). The Commonwealth of Pennsylvania</w:t>
      </w:r>
      <w:r w:rsidR="00F13D5F">
        <w:t xml:space="preserve"> (as well as other states)</w:t>
      </w:r>
      <w:r w:rsidRPr="001C664A">
        <w:t xml:space="preserve"> requires a</w:t>
      </w:r>
      <w:r w:rsidR="002C6D53">
        <w:t xml:space="preserve"> license to pr</w:t>
      </w:r>
      <w:r w:rsidR="00C4419B">
        <w:t xml:space="preserve">actice as a COTA.  A license </w:t>
      </w:r>
      <w:r w:rsidR="002C6D53">
        <w:t>is granted</w:t>
      </w:r>
      <w:r w:rsidRPr="001C664A">
        <w:t xml:space="preserve"> based on </w:t>
      </w:r>
      <w:r w:rsidR="001463DF">
        <w:t xml:space="preserve">successful graduation from </w:t>
      </w:r>
      <w:proofErr w:type="spellStart"/>
      <w:proofErr w:type="gramStart"/>
      <w:r w:rsidR="001463DF">
        <w:t>a</w:t>
      </w:r>
      <w:proofErr w:type="spellEnd"/>
      <w:proofErr w:type="gramEnd"/>
      <w:r w:rsidR="001463DF">
        <w:t xml:space="preserve"> </w:t>
      </w:r>
      <w:r w:rsidR="00C81E4C">
        <w:t>accredited</w:t>
      </w:r>
      <w:r w:rsidR="001463DF">
        <w:t xml:space="preserve"> OTA program such PSU Berks</w:t>
      </w:r>
      <w:r w:rsidR="001463DF" w:rsidRPr="001C664A">
        <w:t xml:space="preserve"> </w:t>
      </w:r>
      <w:r w:rsidR="001463DF">
        <w:t>and passing</w:t>
      </w:r>
      <w:r w:rsidRPr="001C664A">
        <w:t xml:space="preserve"> the NBCOT certification examination. Specific licensure requirements are </w:t>
      </w:r>
      <w:r w:rsidR="00F13D5F">
        <w:t>dictated</w:t>
      </w:r>
      <w:r w:rsidRPr="001C664A">
        <w:t xml:space="preserve"> by the stat</w:t>
      </w:r>
      <w:r w:rsidR="00F13D5F">
        <w:t>e licensure board</w:t>
      </w:r>
      <w:r w:rsidRPr="001C664A">
        <w:t>.</w:t>
      </w:r>
      <w:r w:rsidR="00D22AA0">
        <w:t xml:space="preserve">  </w:t>
      </w:r>
      <w:r w:rsidR="009D62BC" w:rsidRPr="007E02D6">
        <w:rPr>
          <w:b/>
          <w:bCs/>
        </w:rPr>
        <w:t>A felony conviction on your record may affect your ability to sit for the certification examination administered by NBCOT after you graduate. This can subsequently affect your ability to attain state licensure</w:t>
      </w:r>
      <w:r w:rsidR="009D62BC" w:rsidRPr="009D62BC">
        <w:t xml:space="preserve">.  Before applying for the </w:t>
      </w:r>
      <w:r w:rsidR="0078244A">
        <w:t>OTA</w:t>
      </w:r>
      <w:r w:rsidR="009D62BC" w:rsidRPr="009D62BC">
        <w:t xml:space="preserve"> program, you can contact NBCOT for information on their early determination program to assess examination eligibility.</w:t>
      </w:r>
      <w:r w:rsidR="007F1F2E">
        <w:t xml:space="preserve"> </w:t>
      </w:r>
      <w:r w:rsidR="009D62BC" w:rsidRPr="009D62BC">
        <w:t> </w:t>
      </w:r>
      <w:r w:rsidR="007F1F2E">
        <w:rPr>
          <w:color w:val="444444"/>
        </w:rPr>
        <w:t xml:space="preserve">See NBCOT’s </w:t>
      </w:r>
      <w:hyperlink r:id="rId12" w:history="1">
        <w:r w:rsidR="007F1F2E" w:rsidRPr="005D7245">
          <w:rPr>
            <w:rStyle w:val="Hyperlink"/>
          </w:rPr>
          <w:t>Early De</w:t>
        </w:r>
        <w:r w:rsidR="007F1F2E" w:rsidRPr="005D7245">
          <w:rPr>
            <w:rStyle w:val="Hyperlink"/>
          </w:rPr>
          <w:t>t</w:t>
        </w:r>
        <w:r w:rsidR="007F1F2E" w:rsidRPr="005D7245">
          <w:rPr>
            <w:rStyle w:val="Hyperlink"/>
          </w:rPr>
          <w:t>ermination Review</w:t>
        </w:r>
      </w:hyperlink>
      <w:r w:rsidR="007F1F2E">
        <w:rPr>
          <w:color w:val="444444"/>
        </w:rPr>
        <w:t xml:space="preserve"> for additional information.</w:t>
      </w:r>
    </w:p>
    <w:p w14:paraId="6C2642AB" w14:textId="77777777" w:rsidR="0051167F" w:rsidRPr="00D22AA0" w:rsidRDefault="0051167F" w:rsidP="008678DC">
      <w:pPr>
        <w:rPr>
          <w:sz w:val="22"/>
        </w:rPr>
      </w:pPr>
    </w:p>
    <w:p w14:paraId="12D87CE1" w14:textId="77777777" w:rsidR="0051167F" w:rsidRPr="00D22AA0" w:rsidRDefault="0051167F" w:rsidP="008678DC">
      <w:pPr>
        <w:rPr>
          <w:sz w:val="22"/>
        </w:rPr>
      </w:pPr>
    </w:p>
    <w:p w14:paraId="163B86CD" w14:textId="77777777" w:rsidR="007B3B24" w:rsidRPr="001C664A" w:rsidRDefault="007B3B24" w:rsidP="007B3B24">
      <w:pPr>
        <w:pBdr>
          <w:bottom w:val="single" w:sz="12" w:space="1" w:color="auto"/>
        </w:pBdr>
        <w:rPr>
          <w:rFonts w:ascii="Century Gothic" w:hAnsi="Century Gothic"/>
        </w:rPr>
      </w:pPr>
      <w:r>
        <w:rPr>
          <w:rFonts w:ascii="Century Gothic" w:hAnsi="Century Gothic"/>
          <w:b/>
        </w:rPr>
        <w:t>Required Courses</w:t>
      </w:r>
    </w:p>
    <w:p w14:paraId="04AF2FC2" w14:textId="05A0B7A4" w:rsidR="0051167F" w:rsidRPr="00457C27" w:rsidRDefault="0051167F" w:rsidP="0051167F">
      <w:r w:rsidRPr="00457C27">
        <w:t xml:space="preserve">Students enrolled in the </w:t>
      </w:r>
      <w:r>
        <w:t xml:space="preserve">PSU Berks </w:t>
      </w:r>
      <w:r w:rsidRPr="00457C27">
        <w:t xml:space="preserve">Occupational Therapy </w:t>
      </w:r>
      <w:r>
        <w:t>Assistant associate degree</w:t>
      </w:r>
      <w:r w:rsidR="00083479">
        <w:t xml:space="preserve"> program complete </w:t>
      </w:r>
      <w:r w:rsidR="007F1F2E">
        <w:t>71</w:t>
      </w:r>
      <w:r w:rsidRPr="00457C27">
        <w:t xml:space="preserve"> credits of course work.</w:t>
      </w:r>
    </w:p>
    <w:p w14:paraId="4FC7CB51" w14:textId="77777777" w:rsidR="0051167F" w:rsidRPr="00457C27" w:rsidRDefault="0051167F" w:rsidP="007B083A"/>
    <w:p w14:paraId="3ECFB1DA" w14:textId="77777777" w:rsidR="00C53FCC" w:rsidRPr="00D22AA0" w:rsidRDefault="007B083A" w:rsidP="00205FE4">
      <w:pPr>
        <w:rPr>
          <w:b/>
        </w:rPr>
      </w:pPr>
      <w:r w:rsidRPr="00754C8C">
        <w:rPr>
          <w:b/>
        </w:rPr>
        <w:t>General Education Courses</w:t>
      </w:r>
    </w:p>
    <w:p w14:paraId="40E6C05A" w14:textId="77777777" w:rsidR="00205FE4" w:rsidRPr="00457C27" w:rsidRDefault="0051167F" w:rsidP="00205FE4">
      <w:r>
        <w:t>*</w:t>
      </w:r>
      <w:r w:rsidR="00205FE4" w:rsidRPr="00457C27">
        <w:t xml:space="preserve">Bio </w:t>
      </w:r>
      <w:r w:rsidR="006769EF" w:rsidRPr="00457C27">
        <w:t>1</w:t>
      </w:r>
      <w:r w:rsidR="006772C7">
        <w:t>61</w:t>
      </w:r>
      <w:r w:rsidR="006769EF" w:rsidRPr="00457C27">
        <w:t xml:space="preserve"> </w:t>
      </w:r>
      <w:r w:rsidR="006772C7">
        <w:t xml:space="preserve">Anatomy and Physiology I </w:t>
      </w:r>
      <w:r w:rsidR="00205FE4" w:rsidRPr="00457C27">
        <w:t>(</w:t>
      </w:r>
      <w:r w:rsidR="006772C7">
        <w:t>3</w:t>
      </w:r>
      <w:r w:rsidR="00205FE4" w:rsidRPr="00457C27">
        <w:t xml:space="preserve"> credits)</w:t>
      </w:r>
    </w:p>
    <w:p w14:paraId="6F6E1376" w14:textId="77777777" w:rsidR="00205FE4" w:rsidRPr="00457C27" w:rsidRDefault="0051167F" w:rsidP="00205FE4">
      <w:r>
        <w:t>*</w:t>
      </w:r>
      <w:r w:rsidR="00205FE4" w:rsidRPr="00457C27">
        <w:t xml:space="preserve">Bio </w:t>
      </w:r>
      <w:r w:rsidR="006769EF" w:rsidRPr="00457C27">
        <w:t>1</w:t>
      </w:r>
      <w:r w:rsidR="006772C7">
        <w:t>62</w:t>
      </w:r>
      <w:r w:rsidR="006769EF" w:rsidRPr="00457C27">
        <w:t xml:space="preserve"> </w:t>
      </w:r>
      <w:r w:rsidR="006772C7">
        <w:t xml:space="preserve">Anatomy and Physiology I Lab </w:t>
      </w:r>
      <w:r w:rsidR="00205FE4" w:rsidRPr="00457C27">
        <w:t>(</w:t>
      </w:r>
      <w:r w:rsidR="006772C7">
        <w:t>1</w:t>
      </w:r>
      <w:r w:rsidR="00205FE4" w:rsidRPr="00457C27">
        <w:t xml:space="preserve"> credit)</w:t>
      </w:r>
    </w:p>
    <w:p w14:paraId="6CED7CBE" w14:textId="77777777" w:rsidR="00205FE4" w:rsidRDefault="0051167F" w:rsidP="00205FE4">
      <w:r>
        <w:t>*</w:t>
      </w:r>
      <w:r w:rsidR="00205FE4" w:rsidRPr="00457C27">
        <w:t>Bio 1</w:t>
      </w:r>
      <w:r w:rsidR="006772C7">
        <w:t>63</w:t>
      </w:r>
      <w:r w:rsidR="00205FE4" w:rsidRPr="00457C27">
        <w:t xml:space="preserve"> </w:t>
      </w:r>
      <w:r w:rsidR="006772C7">
        <w:t xml:space="preserve">Anatomy and Physiology II </w:t>
      </w:r>
      <w:r w:rsidR="00205FE4" w:rsidRPr="00457C27">
        <w:t>(</w:t>
      </w:r>
      <w:r w:rsidR="006772C7">
        <w:t>3</w:t>
      </w:r>
      <w:r w:rsidR="00205FE4" w:rsidRPr="00457C27">
        <w:t xml:space="preserve"> credit)</w:t>
      </w:r>
    </w:p>
    <w:p w14:paraId="6DD76DFF" w14:textId="77777777" w:rsidR="006772C7" w:rsidRPr="00457C27" w:rsidRDefault="006772C7" w:rsidP="00205FE4">
      <w:r>
        <w:t>*Bio 164 Anatomy and Physiology II Lab (1 credit)</w:t>
      </w:r>
    </w:p>
    <w:p w14:paraId="7CA3BBE8" w14:textId="77777777" w:rsidR="007B083A" w:rsidRPr="00457C27" w:rsidRDefault="009D62BC" w:rsidP="007B083A">
      <w:r>
        <w:t>*</w:t>
      </w:r>
      <w:r w:rsidR="00754C8C">
        <w:t>Eng</w:t>
      </w:r>
      <w:r w:rsidR="007B083A" w:rsidRPr="00457C27">
        <w:t xml:space="preserve"> </w:t>
      </w:r>
      <w:r w:rsidR="006769EF" w:rsidRPr="00457C27">
        <w:t>15 Rhetoric</w:t>
      </w:r>
      <w:r w:rsidR="007B083A" w:rsidRPr="00457C27">
        <w:t xml:space="preserve"> and </w:t>
      </w:r>
      <w:r w:rsidR="006769EF" w:rsidRPr="00457C27">
        <w:t>Composition (</w:t>
      </w:r>
      <w:r w:rsidR="007B083A" w:rsidRPr="00457C27">
        <w:t>3 credits)</w:t>
      </w:r>
    </w:p>
    <w:p w14:paraId="306C9F41" w14:textId="77777777" w:rsidR="00205FE4" w:rsidRPr="00457C27" w:rsidRDefault="00183629" w:rsidP="00205FE4">
      <w:r>
        <w:t>GA</w:t>
      </w:r>
      <w:r w:rsidR="00205FE4" w:rsidRPr="00457C27">
        <w:t xml:space="preserve">   Arts Elective (3 credits)</w:t>
      </w:r>
    </w:p>
    <w:p w14:paraId="522650B6" w14:textId="77777777" w:rsidR="00205FE4" w:rsidRPr="00457C27" w:rsidRDefault="00183629" w:rsidP="00205FE4">
      <w:r>
        <w:t>GH</w:t>
      </w:r>
      <w:r w:rsidR="00205FE4" w:rsidRPr="00457C27">
        <w:t xml:space="preserve">   Humanities Elective (3 credits)</w:t>
      </w:r>
    </w:p>
    <w:p w14:paraId="22F336A0" w14:textId="522FF814" w:rsidR="00205FE4" w:rsidRPr="00457C27" w:rsidRDefault="00ED585E" w:rsidP="00205FE4">
      <w:r>
        <w:lastRenderedPageBreak/>
        <w:t>*</w:t>
      </w:r>
      <w:r w:rsidR="00205FE4" w:rsidRPr="00457C27">
        <w:t>HDFS 129 Introduction to Human Developmen</w:t>
      </w:r>
      <w:r w:rsidR="001463DF">
        <w:t>t and Family Studies</w:t>
      </w:r>
      <w:r w:rsidR="00205FE4" w:rsidRPr="00457C27">
        <w:t xml:space="preserve"> </w:t>
      </w:r>
    </w:p>
    <w:p w14:paraId="78C01A9D" w14:textId="39A9F1DB" w:rsidR="001951DA" w:rsidRDefault="00205FE4" w:rsidP="00AE7F60">
      <w:pPr>
        <w:ind w:left="720" w:firstLine="720"/>
      </w:pPr>
      <w:r w:rsidRPr="003D225A">
        <w:rPr>
          <w:i/>
        </w:rPr>
        <w:t>or</w:t>
      </w:r>
      <w:r>
        <w:t xml:space="preserve"> Psych 212</w:t>
      </w:r>
      <w:r w:rsidRPr="00457C27">
        <w:t xml:space="preserve"> Introduction to Developmental Psychology (3 credits)</w:t>
      </w:r>
    </w:p>
    <w:p w14:paraId="2ADB756F" w14:textId="593C7D4A" w:rsidR="007B083A" w:rsidRPr="00457C27" w:rsidRDefault="009D62BC" w:rsidP="007B083A">
      <w:r>
        <w:t>*</w:t>
      </w:r>
      <w:proofErr w:type="gramStart"/>
      <w:r w:rsidR="009C7648">
        <w:t xml:space="preserve">GQ </w:t>
      </w:r>
      <w:r w:rsidR="00ED585E">
        <w:t xml:space="preserve"> </w:t>
      </w:r>
      <w:r w:rsidR="007B083A" w:rsidRPr="00457C27">
        <w:t>Math</w:t>
      </w:r>
      <w:proofErr w:type="gramEnd"/>
      <w:r w:rsidR="007B083A" w:rsidRPr="00457C27">
        <w:t xml:space="preserve"> </w:t>
      </w:r>
      <w:r w:rsidR="009C7648">
        <w:t xml:space="preserve">Elective – </w:t>
      </w:r>
      <w:r w:rsidR="00AE7F60">
        <w:t xml:space="preserve">Ex. </w:t>
      </w:r>
      <w:r w:rsidR="009C7648">
        <w:t xml:space="preserve">Math </w:t>
      </w:r>
      <w:r w:rsidR="006769EF">
        <w:t>21 College</w:t>
      </w:r>
      <w:r w:rsidR="001463DF">
        <w:t xml:space="preserve"> Algebra</w:t>
      </w:r>
      <w:r w:rsidR="00AE7F60">
        <w:t xml:space="preserve">, </w:t>
      </w:r>
      <w:r w:rsidR="001463DF">
        <w:t>Math 17 Finite Math</w:t>
      </w:r>
      <w:r w:rsidR="00051F32">
        <w:t>, Math 34 Math of Money</w:t>
      </w:r>
      <w:r w:rsidR="00961FFA">
        <w:t>,</w:t>
      </w:r>
      <w:r w:rsidR="001463DF">
        <w:t xml:space="preserve"> </w:t>
      </w:r>
      <w:r w:rsidR="001463DF" w:rsidRPr="003D225A">
        <w:rPr>
          <w:i/>
        </w:rPr>
        <w:t>o</w:t>
      </w:r>
      <w:r w:rsidR="007B083A" w:rsidRPr="003D225A">
        <w:rPr>
          <w:i/>
        </w:rPr>
        <w:t>r</w:t>
      </w:r>
      <w:r w:rsidR="007B083A" w:rsidRPr="00457C27">
        <w:t xml:space="preserve"> </w:t>
      </w:r>
      <w:r w:rsidR="00F13D5F">
        <w:t>STAT</w:t>
      </w:r>
      <w:r w:rsidR="007B083A" w:rsidRPr="00457C27">
        <w:t xml:space="preserve"> 100 (3 credits)</w:t>
      </w:r>
    </w:p>
    <w:p w14:paraId="4034E88F" w14:textId="77777777" w:rsidR="007B083A" w:rsidRPr="00457C27" w:rsidRDefault="009D62BC" w:rsidP="007B083A">
      <w:r>
        <w:t>*</w:t>
      </w:r>
      <w:r w:rsidR="007B083A" w:rsidRPr="00457C27">
        <w:t>Psychology 100   Introduction to Psychology (3 credits)</w:t>
      </w:r>
    </w:p>
    <w:p w14:paraId="20A952F3" w14:textId="77777777" w:rsidR="004F0E36" w:rsidRDefault="004F0E36" w:rsidP="001951DA"/>
    <w:p w14:paraId="1D0994EC" w14:textId="4F0F7FDE" w:rsidR="00F13D5F" w:rsidRPr="003D225A" w:rsidRDefault="003D225A" w:rsidP="003D225A">
      <w:pPr>
        <w:ind w:left="60"/>
      </w:pPr>
      <w:r w:rsidRPr="00FE688D">
        <w:t>* Students must earn a grade of a C or better in these courses</w:t>
      </w:r>
    </w:p>
    <w:p w14:paraId="13A2D5AA" w14:textId="77777777" w:rsidR="003D225A" w:rsidRDefault="003D225A" w:rsidP="007B083A">
      <w:pPr>
        <w:rPr>
          <w:b/>
        </w:rPr>
      </w:pPr>
    </w:p>
    <w:p w14:paraId="68EB8983" w14:textId="77777777" w:rsidR="007B083A" w:rsidRPr="00457C27" w:rsidRDefault="007B083A" w:rsidP="007B083A">
      <w:r w:rsidRPr="00754C8C">
        <w:rPr>
          <w:b/>
        </w:rPr>
        <w:t>O</w:t>
      </w:r>
      <w:r w:rsidR="00213330">
        <w:rPr>
          <w:b/>
        </w:rPr>
        <w:t xml:space="preserve">ccupational </w:t>
      </w:r>
      <w:r w:rsidR="006769EF" w:rsidRPr="00754C8C">
        <w:rPr>
          <w:b/>
        </w:rPr>
        <w:t>T</w:t>
      </w:r>
      <w:r w:rsidR="006769EF">
        <w:rPr>
          <w:b/>
        </w:rPr>
        <w:t>herapy</w:t>
      </w:r>
      <w:r w:rsidRPr="00754C8C">
        <w:rPr>
          <w:b/>
        </w:rPr>
        <w:t xml:space="preserve"> Courses</w:t>
      </w:r>
    </w:p>
    <w:p w14:paraId="2F074D9E" w14:textId="77777777" w:rsidR="007B083A" w:rsidRPr="00457C27" w:rsidRDefault="0051167F" w:rsidP="007B083A">
      <w:r>
        <w:t>*</w:t>
      </w:r>
      <w:r w:rsidR="007B083A" w:rsidRPr="00457C27">
        <w:t xml:space="preserve">OT </w:t>
      </w:r>
      <w:r w:rsidR="006769EF" w:rsidRPr="00457C27">
        <w:t>100</w:t>
      </w:r>
      <w:r w:rsidR="003B13EF">
        <w:t>S</w:t>
      </w:r>
      <w:r w:rsidR="006769EF" w:rsidRPr="00457C27">
        <w:t xml:space="preserve"> </w:t>
      </w:r>
      <w:r w:rsidR="006769EF">
        <w:t>Structural</w:t>
      </w:r>
      <w:r w:rsidR="007B083A" w:rsidRPr="00457C27">
        <w:t xml:space="preserve"> Foundations of Occupational Therapy (1 credit)</w:t>
      </w:r>
    </w:p>
    <w:p w14:paraId="463976DF" w14:textId="77777777" w:rsidR="007B083A" w:rsidRPr="00457C27" w:rsidRDefault="0051167F" w:rsidP="007B083A">
      <w:r>
        <w:t>*</w:t>
      </w:r>
      <w:r w:rsidR="007B083A" w:rsidRPr="00457C27">
        <w:t xml:space="preserve">OT </w:t>
      </w:r>
      <w:r w:rsidR="006769EF" w:rsidRPr="00457C27">
        <w:t xml:space="preserve">101 </w:t>
      </w:r>
      <w:r w:rsidR="006769EF">
        <w:t>Conceptual</w:t>
      </w:r>
      <w:r w:rsidR="007B083A" w:rsidRPr="00457C27">
        <w:t xml:space="preserve"> Foundations of </w:t>
      </w:r>
      <w:r w:rsidR="0039734B">
        <w:t>Occupational Therapy Practice (2</w:t>
      </w:r>
      <w:r w:rsidR="007B083A" w:rsidRPr="00457C27">
        <w:t xml:space="preserve"> credits)</w:t>
      </w:r>
    </w:p>
    <w:p w14:paraId="25922600" w14:textId="77777777" w:rsidR="007B083A" w:rsidRPr="00457C27" w:rsidRDefault="0051167F" w:rsidP="007B083A">
      <w:r>
        <w:t>*</w:t>
      </w:r>
      <w:r w:rsidR="00183629">
        <w:t xml:space="preserve">OT </w:t>
      </w:r>
      <w:r w:rsidR="006769EF">
        <w:t>103</w:t>
      </w:r>
      <w:r w:rsidR="006769EF" w:rsidRPr="00457C27">
        <w:t xml:space="preserve"> </w:t>
      </w:r>
      <w:r w:rsidR="007B083A" w:rsidRPr="00457C27">
        <w:t>Occupational Perform</w:t>
      </w:r>
      <w:r w:rsidR="001463DF">
        <w:t xml:space="preserve">ance </w:t>
      </w:r>
      <w:r w:rsidR="00521A2A">
        <w:t>A</w:t>
      </w:r>
      <w:r w:rsidR="006769EF">
        <w:t>cross</w:t>
      </w:r>
      <w:r w:rsidR="001463DF">
        <w:t xml:space="preserve"> the Li</w:t>
      </w:r>
      <w:r w:rsidR="006769EF">
        <w:t>fes</w:t>
      </w:r>
      <w:r w:rsidR="001463DF">
        <w:t>pan (3 credits</w:t>
      </w:r>
      <w:r w:rsidR="007B083A" w:rsidRPr="00457C27">
        <w:t>)</w:t>
      </w:r>
    </w:p>
    <w:p w14:paraId="72C8916F" w14:textId="77777777" w:rsidR="007B083A" w:rsidRPr="0039734B" w:rsidRDefault="0051167F" w:rsidP="007B083A">
      <w:r>
        <w:t>*</w:t>
      </w:r>
      <w:r w:rsidR="007B083A" w:rsidRPr="00457C27">
        <w:t xml:space="preserve">OT </w:t>
      </w:r>
      <w:r w:rsidR="009C7648">
        <w:t>2</w:t>
      </w:r>
      <w:r w:rsidR="006769EF" w:rsidRPr="0039734B">
        <w:t xml:space="preserve">05 </w:t>
      </w:r>
      <w:r w:rsidR="00521A2A">
        <w:t>Group Process Across t</w:t>
      </w:r>
      <w:r w:rsidR="000B6F90" w:rsidRPr="000B6F90">
        <w:t xml:space="preserve">he Lifespan </w:t>
      </w:r>
      <w:r w:rsidR="007B083A" w:rsidRPr="0039734B">
        <w:t>(3 credits)</w:t>
      </w:r>
    </w:p>
    <w:p w14:paraId="13803B73" w14:textId="77777777" w:rsidR="007B083A" w:rsidRPr="0039734B" w:rsidRDefault="0051167F" w:rsidP="007B083A">
      <w:r w:rsidRPr="0039734B">
        <w:t>*</w:t>
      </w:r>
      <w:r w:rsidR="007B083A" w:rsidRPr="0039734B">
        <w:t xml:space="preserve">OT </w:t>
      </w:r>
      <w:r w:rsidR="009C7648">
        <w:t>2</w:t>
      </w:r>
      <w:r w:rsidR="006769EF" w:rsidRPr="0039734B">
        <w:t xml:space="preserve">07 </w:t>
      </w:r>
      <w:r w:rsidR="009C7648" w:rsidRPr="009C7648">
        <w:t xml:space="preserve">Assistive Technologies and Methods of Adaptation </w:t>
      </w:r>
      <w:r w:rsidR="001463DF" w:rsidRPr="0039734B">
        <w:t>(3 credits)</w:t>
      </w:r>
    </w:p>
    <w:p w14:paraId="39756273" w14:textId="77777777" w:rsidR="00083479" w:rsidRPr="0039734B" w:rsidRDefault="00083479" w:rsidP="007B083A">
      <w:r w:rsidRPr="0039734B">
        <w:t xml:space="preserve">*OT </w:t>
      </w:r>
      <w:r w:rsidR="009C7648">
        <w:t>2</w:t>
      </w:r>
      <w:r w:rsidRPr="0039734B">
        <w:t>09</w:t>
      </w:r>
      <w:r w:rsidR="0039734B" w:rsidRPr="0039734B">
        <w:t xml:space="preserve"> </w:t>
      </w:r>
      <w:r w:rsidR="009C7648" w:rsidRPr="009C7648">
        <w:t xml:space="preserve">Management, Leadership and Ethics in Occupational Therapy </w:t>
      </w:r>
      <w:r w:rsidR="0039734B" w:rsidRPr="0039734B">
        <w:t>(3 credits)</w:t>
      </w:r>
    </w:p>
    <w:p w14:paraId="674EAE0A" w14:textId="77777777" w:rsidR="00083479" w:rsidRPr="0039734B" w:rsidRDefault="00083479" w:rsidP="007B083A">
      <w:r w:rsidRPr="0039734B">
        <w:t>*OT 195</w:t>
      </w:r>
      <w:r w:rsidR="009C7648">
        <w:t>E</w:t>
      </w:r>
      <w:r w:rsidR="0039734B" w:rsidRPr="0039734B">
        <w:t xml:space="preserve"> </w:t>
      </w:r>
      <w:r w:rsidR="009C7648" w:rsidRPr="009C7648">
        <w:t xml:space="preserve">Fieldwork Level I Experience in Occupational Therapy </w:t>
      </w:r>
      <w:r w:rsidR="0039734B" w:rsidRPr="0039734B">
        <w:t>(1 credit)</w:t>
      </w:r>
    </w:p>
    <w:p w14:paraId="5077B4C9" w14:textId="77777777" w:rsidR="00083479" w:rsidRPr="0039734B" w:rsidRDefault="00083479" w:rsidP="007B083A">
      <w:r w:rsidRPr="0039734B">
        <w:t>*OT 21</w:t>
      </w:r>
      <w:r w:rsidR="009C7648">
        <w:t>0W</w:t>
      </w:r>
      <w:r w:rsidR="0039734B" w:rsidRPr="0039734B">
        <w:t xml:space="preserve"> Clinical Reasoning and Documentation in Occupational Therapy (3 credits)</w:t>
      </w:r>
    </w:p>
    <w:p w14:paraId="1B5F663A" w14:textId="3A0803D6" w:rsidR="007B083A" w:rsidRPr="0039734B" w:rsidRDefault="0051167F" w:rsidP="007B083A">
      <w:r w:rsidRPr="0039734B">
        <w:t>*</w:t>
      </w:r>
      <w:r w:rsidR="007B083A" w:rsidRPr="0039734B">
        <w:t xml:space="preserve">OT </w:t>
      </w:r>
      <w:r w:rsidR="006769EF" w:rsidRPr="0039734B">
        <w:t>2</w:t>
      </w:r>
      <w:r w:rsidR="009C7648">
        <w:t>1</w:t>
      </w:r>
      <w:r w:rsidR="006769EF" w:rsidRPr="0039734B">
        <w:t xml:space="preserve">2 </w:t>
      </w:r>
      <w:r w:rsidR="009C7648" w:rsidRPr="009C7648">
        <w:t xml:space="preserve">Occupational Therapy for Child &amp; Adolescent Health </w:t>
      </w:r>
      <w:r w:rsidR="001463DF" w:rsidRPr="0039734B">
        <w:t>(</w:t>
      </w:r>
      <w:r w:rsidR="00D41C79">
        <w:t>4</w:t>
      </w:r>
      <w:r w:rsidR="001463DF" w:rsidRPr="0039734B">
        <w:t xml:space="preserve"> credits)</w:t>
      </w:r>
    </w:p>
    <w:p w14:paraId="35E1856E" w14:textId="5A653BFE" w:rsidR="007B083A" w:rsidRPr="0039734B" w:rsidRDefault="0051167F" w:rsidP="007B083A">
      <w:r w:rsidRPr="0039734B">
        <w:t>*</w:t>
      </w:r>
      <w:r w:rsidR="007B083A" w:rsidRPr="0039734B">
        <w:t xml:space="preserve">OT </w:t>
      </w:r>
      <w:r w:rsidR="006769EF" w:rsidRPr="0039734B">
        <w:t>2</w:t>
      </w:r>
      <w:r w:rsidR="009C7648">
        <w:t>1</w:t>
      </w:r>
      <w:r w:rsidR="006769EF" w:rsidRPr="0039734B">
        <w:t xml:space="preserve">4 </w:t>
      </w:r>
      <w:r w:rsidR="009C7648" w:rsidRPr="009C7648">
        <w:t>Occupational Therapy for Psychosocial and Behavioral Health</w:t>
      </w:r>
      <w:r w:rsidR="0039734B" w:rsidRPr="0039734B">
        <w:t xml:space="preserve"> </w:t>
      </w:r>
      <w:r w:rsidR="007B083A" w:rsidRPr="0039734B">
        <w:t>(</w:t>
      </w:r>
      <w:r w:rsidR="00D41C79">
        <w:t>4</w:t>
      </w:r>
      <w:r w:rsidR="007B083A" w:rsidRPr="0039734B">
        <w:t xml:space="preserve"> credits)</w:t>
      </w:r>
    </w:p>
    <w:p w14:paraId="27C895F1" w14:textId="77777777" w:rsidR="007B083A" w:rsidRPr="0039734B" w:rsidRDefault="0051167F" w:rsidP="007B083A">
      <w:r w:rsidRPr="0039734B">
        <w:t>*</w:t>
      </w:r>
      <w:r w:rsidR="007B083A" w:rsidRPr="0039734B">
        <w:t xml:space="preserve">OT </w:t>
      </w:r>
      <w:r w:rsidR="006769EF" w:rsidRPr="0039734B">
        <w:t>2</w:t>
      </w:r>
      <w:r w:rsidR="009C7648">
        <w:t>1</w:t>
      </w:r>
      <w:r w:rsidR="006769EF" w:rsidRPr="0039734B">
        <w:t xml:space="preserve">6 </w:t>
      </w:r>
      <w:r w:rsidR="009C7648" w:rsidRPr="009C7648">
        <w:t xml:space="preserve">Occupational Therapy for Physical Health and Rehabilitation </w:t>
      </w:r>
      <w:r w:rsidR="000E3E7A" w:rsidRPr="0039734B">
        <w:t>(4</w:t>
      </w:r>
      <w:r w:rsidR="007B083A" w:rsidRPr="0039734B">
        <w:t xml:space="preserve"> credits)</w:t>
      </w:r>
    </w:p>
    <w:p w14:paraId="552D153E" w14:textId="0DD78E01" w:rsidR="009C7648" w:rsidRDefault="009C7648" w:rsidP="007B083A">
      <w:r w:rsidRPr="0039734B">
        <w:t xml:space="preserve">*OT </w:t>
      </w:r>
      <w:r>
        <w:t>2</w:t>
      </w:r>
      <w:r w:rsidRPr="0039734B">
        <w:t>95</w:t>
      </w:r>
      <w:r>
        <w:t>E</w:t>
      </w:r>
      <w:r w:rsidRPr="0039734B">
        <w:t xml:space="preserve"> </w:t>
      </w:r>
      <w:r w:rsidRPr="009C7648">
        <w:t xml:space="preserve">Fieldwork Level I Experience in Occupational Therapy </w:t>
      </w:r>
      <w:r w:rsidRPr="0039734B">
        <w:t>(</w:t>
      </w:r>
      <w:r w:rsidR="00BD2FA3">
        <w:t>2</w:t>
      </w:r>
      <w:r w:rsidRPr="0039734B">
        <w:t xml:space="preserve"> credit</w:t>
      </w:r>
      <w:r w:rsidR="00BD2FA3">
        <w:t>s</w:t>
      </w:r>
      <w:r w:rsidRPr="0039734B">
        <w:t>)</w:t>
      </w:r>
    </w:p>
    <w:p w14:paraId="3D94CB6F" w14:textId="77777777" w:rsidR="007B083A" w:rsidRPr="0039734B" w:rsidRDefault="0051167F" w:rsidP="007B083A">
      <w:r w:rsidRPr="0039734B">
        <w:t>*</w:t>
      </w:r>
      <w:r w:rsidR="007B083A" w:rsidRPr="0039734B">
        <w:t xml:space="preserve">OT </w:t>
      </w:r>
      <w:r w:rsidR="009C7648">
        <w:t>3</w:t>
      </w:r>
      <w:r w:rsidR="006769EF" w:rsidRPr="0039734B">
        <w:t xml:space="preserve">95A </w:t>
      </w:r>
      <w:r w:rsidR="009C7648" w:rsidRPr="009C7648">
        <w:t>Fieldwork Level II Experience in Occupational Therapy</w:t>
      </w:r>
      <w:r w:rsidR="009C7648">
        <w:t xml:space="preserve"> </w:t>
      </w:r>
      <w:r w:rsidR="00521A2A">
        <w:t>I</w:t>
      </w:r>
      <w:r w:rsidR="006769EF" w:rsidRPr="0039734B">
        <w:t xml:space="preserve"> (</w:t>
      </w:r>
      <w:r w:rsidR="007B083A" w:rsidRPr="0039734B">
        <w:t>6 credits)</w:t>
      </w:r>
    </w:p>
    <w:p w14:paraId="104D27FC" w14:textId="77777777" w:rsidR="007B083A" w:rsidRPr="0039734B" w:rsidRDefault="0051167F" w:rsidP="007B083A">
      <w:r w:rsidRPr="0039734B">
        <w:t>*</w:t>
      </w:r>
      <w:r w:rsidR="007B083A" w:rsidRPr="0039734B">
        <w:t xml:space="preserve">OT </w:t>
      </w:r>
      <w:r w:rsidR="009C7648">
        <w:t>3</w:t>
      </w:r>
      <w:r w:rsidR="006769EF" w:rsidRPr="0039734B">
        <w:t xml:space="preserve">95B </w:t>
      </w:r>
      <w:r w:rsidR="009C7648" w:rsidRPr="009C7648">
        <w:t>Fieldwork Level II Experience in Occupational Therapy</w:t>
      </w:r>
      <w:r w:rsidR="009C7648">
        <w:t xml:space="preserve"> </w:t>
      </w:r>
      <w:r w:rsidR="00521A2A">
        <w:t xml:space="preserve">II </w:t>
      </w:r>
      <w:r w:rsidR="006769EF" w:rsidRPr="0039734B">
        <w:t>(</w:t>
      </w:r>
      <w:r w:rsidR="007B083A" w:rsidRPr="0039734B">
        <w:t>6 credits)</w:t>
      </w:r>
    </w:p>
    <w:p w14:paraId="7B03AD09" w14:textId="77777777" w:rsidR="007B083A" w:rsidRPr="00457C27" w:rsidRDefault="007B083A" w:rsidP="007B083A"/>
    <w:p w14:paraId="57121ED7" w14:textId="77777777" w:rsidR="0051167F" w:rsidRPr="00FE688D" w:rsidRDefault="0051167F" w:rsidP="0051167F">
      <w:pPr>
        <w:ind w:left="60"/>
      </w:pPr>
      <w:r w:rsidRPr="00FE688D">
        <w:t>* Students must earn a grade of a C or better in these courses</w:t>
      </w:r>
    </w:p>
    <w:p w14:paraId="6D35FF96" w14:textId="77777777" w:rsidR="007B083A" w:rsidRDefault="007B083A" w:rsidP="007B083A"/>
    <w:p w14:paraId="4B9B0365" w14:textId="77777777" w:rsidR="0051167F" w:rsidRPr="00457C27" w:rsidRDefault="0051167F" w:rsidP="007B083A"/>
    <w:p w14:paraId="14DE14BB" w14:textId="77777777" w:rsidR="00754C8C" w:rsidRPr="00183629" w:rsidRDefault="00754C8C" w:rsidP="00183629">
      <w:pPr>
        <w:pBdr>
          <w:bottom w:val="single" w:sz="12" w:space="1" w:color="auto"/>
        </w:pBdr>
        <w:rPr>
          <w:rFonts w:ascii="Century Gothic" w:hAnsi="Century Gothic"/>
          <w:b/>
        </w:rPr>
      </w:pPr>
      <w:r>
        <w:rPr>
          <w:rFonts w:ascii="Century Gothic" w:hAnsi="Century Gothic"/>
          <w:b/>
        </w:rPr>
        <w:t>Course Description</w:t>
      </w:r>
      <w:r w:rsidR="00B20B62">
        <w:rPr>
          <w:rFonts w:ascii="Century Gothic" w:hAnsi="Century Gothic"/>
          <w:b/>
        </w:rPr>
        <w:t>s</w:t>
      </w:r>
    </w:p>
    <w:p w14:paraId="26CE1803" w14:textId="77777777" w:rsidR="00205FE4" w:rsidRPr="00482E08" w:rsidRDefault="00205FE4" w:rsidP="00205FE4">
      <w:r w:rsidRPr="00482E08">
        <w:rPr>
          <w:b/>
        </w:rPr>
        <w:t>Biology 1</w:t>
      </w:r>
      <w:r w:rsidR="006B0D5B">
        <w:rPr>
          <w:b/>
        </w:rPr>
        <w:t>61</w:t>
      </w:r>
      <w:r w:rsidRPr="00482E08">
        <w:rPr>
          <w:b/>
        </w:rPr>
        <w:t>/1</w:t>
      </w:r>
      <w:r w:rsidR="006B0D5B">
        <w:rPr>
          <w:b/>
        </w:rPr>
        <w:t>6</w:t>
      </w:r>
      <w:r w:rsidRPr="00482E08">
        <w:rPr>
          <w:b/>
        </w:rPr>
        <w:t>2</w:t>
      </w:r>
      <w:r w:rsidR="006B0D5B">
        <w:rPr>
          <w:b/>
        </w:rPr>
        <w:t>/163/164</w:t>
      </w:r>
      <w:r w:rsidRPr="00482E08">
        <w:rPr>
          <w:b/>
        </w:rPr>
        <w:t xml:space="preserve"> (</w:t>
      </w:r>
      <w:r w:rsidR="006B0D5B">
        <w:rPr>
          <w:b/>
        </w:rPr>
        <w:t xml:space="preserve">Anatomy and </w:t>
      </w:r>
      <w:r w:rsidRPr="00482E08">
        <w:rPr>
          <w:b/>
        </w:rPr>
        <w:t xml:space="preserve">Physiology </w:t>
      </w:r>
      <w:r w:rsidR="006B0D5B">
        <w:rPr>
          <w:b/>
        </w:rPr>
        <w:t xml:space="preserve">I and II - Lecture and </w:t>
      </w:r>
      <w:r w:rsidR="003D225A" w:rsidRPr="00482E08">
        <w:rPr>
          <w:b/>
        </w:rPr>
        <w:t>Lab)</w:t>
      </w:r>
      <w:r w:rsidR="00482E08" w:rsidRPr="00482E08">
        <w:rPr>
          <w:b/>
        </w:rPr>
        <w:t xml:space="preserve"> </w:t>
      </w:r>
      <w:r w:rsidR="006B0D5B">
        <w:t>–</w:t>
      </w:r>
      <w:r w:rsidRPr="00482E08">
        <w:t xml:space="preserve"> </w:t>
      </w:r>
      <w:r w:rsidR="006B0D5B">
        <w:t xml:space="preserve">This </w:t>
      </w:r>
      <w:r w:rsidR="006D02DB" w:rsidRPr="006B0D5B">
        <w:t>two-semester</w:t>
      </w:r>
      <w:r w:rsidR="006B0D5B" w:rsidRPr="006B0D5B">
        <w:t xml:space="preserve"> sequence introduc</w:t>
      </w:r>
      <w:r w:rsidR="005E1DDD">
        <w:t>es</w:t>
      </w:r>
      <w:r w:rsidR="006B0D5B" w:rsidRPr="006B0D5B">
        <w:t xml:space="preserve"> human anatomy and physiology, which is the branch of biology that focuses on the structure and function of the human body. </w:t>
      </w:r>
    </w:p>
    <w:p w14:paraId="4B7BE8E8" w14:textId="77777777" w:rsidR="00205FE4" w:rsidRPr="00482E08" w:rsidRDefault="00205FE4" w:rsidP="00754C8C">
      <w:pPr>
        <w:rPr>
          <w:b/>
        </w:rPr>
      </w:pPr>
    </w:p>
    <w:p w14:paraId="6BA2E080" w14:textId="2B84816F" w:rsidR="00754C8C" w:rsidRPr="00482E08" w:rsidRDefault="00754C8C" w:rsidP="00754C8C">
      <w:r w:rsidRPr="00482E08">
        <w:rPr>
          <w:b/>
        </w:rPr>
        <w:t xml:space="preserve">English 15 (Rhetoric and </w:t>
      </w:r>
      <w:r w:rsidR="00FE688D" w:rsidRPr="00482E08">
        <w:rPr>
          <w:b/>
        </w:rPr>
        <w:t xml:space="preserve">Composition) </w:t>
      </w:r>
      <w:r w:rsidR="00FE688D" w:rsidRPr="00482E08">
        <w:t>-</w:t>
      </w:r>
      <w:r w:rsidRPr="00482E08">
        <w:t xml:space="preserve"> This is generally considered a freshman writing course. Depending on your freshman testing scores, you may be asked to take an additional, pre-writing course before completing this course. </w:t>
      </w:r>
    </w:p>
    <w:p w14:paraId="628B6EA2" w14:textId="77777777" w:rsidR="00754C8C" w:rsidRPr="00482E08" w:rsidRDefault="00754C8C" w:rsidP="00754C8C"/>
    <w:p w14:paraId="1A20187E" w14:textId="1512D9FC" w:rsidR="00754C8C" w:rsidRPr="00482E08" w:rsidRDefault="00205FE4" w:rsidP="00754C8C">
      <w:r w:rsidRPr="00482E08">
        <w:rPr>
          <w:b/>
        </w:rPr>
        <w:t xml:space="preserve">General </w:t>
      </w:r>
      <w:r w:rsidR="00754C8C" w:rsidRPr="00482E08">
        <w:rPr>
          <w:b/>
        </w:rPr>
        <w:t>Arts</w:t>
      </w:r>
      <w:r w:rsidRPr="00482E08">
        <w:rPr>
          <w:b/>
        </w:rPr>
        <w:t xml:space="preserve"> (GA)</w:t>
      </w:r>
      <w:r w:rsidR="00754C8C" w:rsidRPr="00482E08">
        <w:rPr>
          <w:b/>
        </w:rPr>
        <w:t xml:space="preserve"> Elective</w:t>
      </w:r>
      <w:r w:rsidR="00FE688D" w:rsidRPr="00482E08">
        <w:rPr>
          <w:b/>
        </w:rPr>
        <w:t xml:space="preserve"> </w:t>
      </w:r>
      <w:r w:rsidR="00754C8C" w:rsidRPr="00482E08">
        <w:t xml:space="preserve">- This needs to be a hands-on, active </w:t>
      </w:r>
      <w:r w:rsidR="005E1DDD">
        <w:t xml:space="preserve">arts </w:t>
      </w:r>
      <w:r w:rsidR="00754C8C" w:rsidRPr="00482E08">
        <w:t xml:space="preserve">course. (Do </w:t>
      </w:r>
      <w:r w:rsidR="00754C8C" w:rsidRPr="00482E08">
        <w:rPr>
          <w:b/>
        </w:rPr>
        <w:t>not</w:t>
      </w:r>
      <w:r w:rsidR="00754C8C" w:rsidRPr="00482E08">
        <w:t xml:space="preserve"> take an art history or </w:t>
      </w:r>
      <w:r w:rsidR="00961FFA">
        <w:t>music</w:t>
      </w:r>
      <w:r w:rsidR="00754C8C" w:rsidRPr="00482E08">
        <w:t xml:space="preserve"> appreciation course.) </w:t>
      </w:r>
      <w:r w:rsidR="006B75EB">
        <w:t>Potential GA courses</w:t>
      </w:r>
      <w:r w:rsidR="00754C8C" w:rsidRPr="00482E08">
        <w:t xml:space="preserve"> </w:t>
      </w:r>
      <w:proofErr w:type="gramStart"/>
      <w:r w:rsidR="00754C8C" w:rsidRPr="00482E08">
        <w:t>include:</w:t>
      </w:r>
      <w:proofErr w:type="gramEnd"/>
      <w:r w:rsidR="00754C8C" w:rsidRPr="00482E08">
        <w:t xml:space="preserve"> </w:t>
      </w:r>
      <w:r w:rsidR="006769EF">
        <w:t>drawing, photography, p</w:t>
      </w:r>
      <w:r w:rsidR="00754C8C" w:rsidRPr="00482E08">
        <w:t>ottery, etc. It may also include a theater course, some creative writing courses, and some music courses.</w:t>
      </w:r>
    </w:p>
    <w:p w14:paraId="5C5852DE" w14:textId="77777777" w:rsidR="00205FE4" w:rsidRPr="00482E08" w:rsidRDefault="00205FE4" w:rsidP="00754C8C"/>
    <w:p w14:paraId="436FF839" w14:textId="77777777" w:rsidR="00205FE4" w:rsidRPr="00482E08" w:rsidRDefault="00205FE4" w:rsidP="00754C8C">
      <w:r w:rsidRPr="00482E08">
        <w:rPr>
          <w:b/>
        </w:rPr>
        <w:lastRenderedPageBreak/>
        <w:t>General Humanities (GH) Elective</w:t>
      </w:r>
      <w:r w:rsidR="00FE688D" w:rsidRPr="00482E08">
        <w:rPr>
          <w:b/>
        </w:rPr>
        <w:t xml:space="preserve"> </w:t>
      </w:r>
      <w:r w:rsidRPr="00482E08">
        <w:t xml:space="preserve">- This course is considered an elective course, which means you have many options. The only requirement is that it is </w:t>
      </w:r>
      <w:proofErr w:type="gramStart"/>
      <w:r w:rsidR="005E1DDD">
        <w:t>general</w:t>
      </w:r>
      <w:proofErr w:type="gramEnd"/>
      <w:r w:rsidR="005E1DDD">
        <w:t xml:space="preserve"> </w:t>
      </w:r>
      <w:r w:rsidRPr="00482E08">
        <w:t xml:space="preserve">humanities course. This </w:t>
      </w:r>
      <w:r w:rsidR="005E1DDD">
        <w:t>typically</w:t>
      </w:r>
      <w:r w:rsidRPr="00482E08">
        <w:t xml:space="preserve"> means courses like history, philosophy, some literature courses, </w:t>
      </w:r>
      <w:r w:rsidR="00FE688D" w:rsidRPr="00482E08">
        <w:t xml:space="preserve">and </w:t>
      </w:r>
      <w:r w:rsidRPr="00482E08">
        <w:t xml:space="preserve">world religions.  </w:t>
      </w:r>
    </w:p>
    <w:p w14:paraId="38662E9E" w14:textId="77777777" w:rsidR="001951DA" w:rsidRDefault="001951DA" w:rsidP="00754C8C">
      <w:pPr>
        <w:rPr>
          <w:b/>
        </w:rPr>
      </w:pPr>
    </w:p>
    <w:p w14:paraId="435C3D0F" w14:textId="20DFE8FD" w:rsidR="00205FE4" w:rsidRPr="00482E08" w:rsidRDefault="00205FE4" w:rsidP="00754C8C">
      <w:r w:rsidRPr="00482E08">
        <w:rPr>
          <w:b/>
        </w:rPr>
        <w:t>Human Development and Family Studies (HDFS 129)</w:t>
      </w:r>
      <w:r w:rsidR="00FE688D" w:rsidRPr="00482E08">
        <w:rPr>
          <w:b/>
        </w:rPr>
        <w:t xml:space="preserve"> </w:t>
      </w:r>
      <w:r w:rsidRPr="00482E08">
        <w:t>- This is a b</w:t>
      </w:r>
      <w:r w:rsidR="00FE688D" w:rsidRPr="00482E08">
        <w:t xml:space="preserve">asic human development course. </w:t>
      </w:r>
      <w:r w:rsidR="00961FFA">
        <w:t xml:space="preserve"> This</w:t>
      </w:r>
      <w:r w:rsidRPr="00482E08">
        <w:t xml:space="preserve"> </w:t>
      </w:r>
      <w:r w:rsidR="006769EF">
        <w:t>class</w:t>
      </w:r>
      <w:r w:rsidRPr="00482E08">
        <w:t xml:space="preserve"> covers human development from birth to death (not just child and adolescent development)</w:t>
      </w:r>
      <w:r w:rsidR="009C321C">
        <w:t xml:space="preserve"> (Psych 212 may be substituted for this class).</w:t>
      </w:r>
    </w:p>
    <w:p w14:paraId="208ADF15" w14:textId="77777777" w:rsidR="00205FE4" w:rsidRPr="00482E08" w:rsidRDefault="00205FE4" w:rsidP="00754C8C"/>
    <w:p w14:paraId="0A9CECE4" w14:textId="042060F4" w:rsidR="00754C8C" w:rsidRDefault="006B0D5B" w:rsidP="00754C8C">
      <w:r>
        <w:rPr>
          <w:b/>
        </w:rPr>
        <w:t>GQ/</w:t>
      </w:r>
      <w:r w:rsidR="00754C8C" w:rsidRPr="00482E08">
        <w:rPr>
          <w:b/>
        </w:rPr>
        <w:t xml:space="preserve">Math </w:t>
      </w:r>
      <w:r w:rsidR="00E25F62">
        <w:rPr>
          <w:b/>
        </w:rPr>
        <w:t>-</w:t>
      </w:r>
      <w:r>
        <w:rPr>
          <w:b/>
        </w:rPr>
        <w:t xml:space="preserve"> </w:t>
      </w:r>
      <w:r w:rsidR="003343EA">
        <w:rPr>
          <w:bCs/>
        </w:rPr>
        <w:t>M</w:t>
      </w:r>
      <w:r w:rsidRPr="005E1DDD">
        <w:rPr>
          <w:bCs/>
        </w:rPr>
        <w:t>ath</w:t>
      </w:r>
      <w:r w:rsidR="003343EA">
        <w:rPr>
          <w:bCs/>
        </w:rPr>
        <w:t>/quantification</w:t>
      </w:r>
      <w:r w:rsidRPr="005E1DDD">
        <w:rPr>
          <w:bCs/>
        </w:rPr>
        <w:t xml:space="preserve"> </w:t>
      </w:r>
      <w:r w:rsidR="003343EA">
        <w:rPr>
          <w:bCs/>
        </w:rPr>
        <w:t>classes that</w:t>
      </w:r>
      <w:r w:rsidR="005E1DDD">
        <w:rPr>
          <w:bCs/>
        </w:rPr>
        <w:t xml:space="preserve"> meet this requirement include Math </w:t>
      </w:r>
      <w:r w:rsidR="005E1DDD" w:rsidRPr="005E1DDD">
        <w:rPr>
          <w:bCs/>
        </w:rPr>
        <w:t xml:space="preserve">17, 18, </w:t>
      </w:r>
      <w:r w:rsidR="00A5155A">
        <w:rPr>
          <w:bCs/>
        </w:rPr>
        <w:t xml:space="preserve">21, </w:t>
      </w:r>
      <w:r w:rsidR="005E1DDD" w:rsidRPr="005E1DDD">
        <w:rPr>
          <w:bCs/>
        </w:rPr>
        <w:t xml:space="preserve">30, 33, 34, 35, 36 </w:t>
      </w:r>
      <w:r w:rsidR="005E1DDD">
        <w:rPr>
          <w:bCs/>
        </w:rPr>
        <w:t xml:space="preserve">and </w:t>
      </w:r>
      <w:r w:rsidR="005E1DDD" w:rsidRPr="005E1DDD">
        <w:rPr>
          <w:bCs/>
        </w:rPr>
        <w:t>Stat 100</w:t>
      </w:r>
      <w:r w:rsidR="005E1DDD">
        <w:rPr>
          <w:bCs/>
        </w:rPr>
        <w:t>.</w:t>
      </w:r>
      <w:r w:rsidR="003343EA">
        <w:rPr>
          <w:bCs/>
        </w:rPr>
        <w:t xml:space="preserve"> </w:t>
      </w:r>
    </w:p>
    <w:p w14:paraId="4138AC83" w14:textId="77777777" w:rsidR="005E1DDD" w:rsidRPr="00482E08" w:rsidRDefault="005E1DDD" w:rsidP="00754C8C"/>
    <w:p w14:paraId="2839CD8D" w14:textId="516F4E12" w:rsidR="00754C8C" w:rsidRDefault="00754C8C" w:rsidP="00754C8C">
      <w:r w:rsidRPr="00482E08">
        <w:rPr>
          <w:b/>
        </w:rPr>
        <w:t>Psychology</w:t>
      </w:r>
      <w:r w:rsidR="00205FE4" w:rsidRPr="00482E08">
        <w:rPr>
          <w:b/>
        </w:rPr>
        <w:t xml:space="preserve"> </w:t>
      </w:r>
      <w:r w:rsidRPr="00482E08">
        <w:rPr>
          <w:b/>
        </w:rPr>
        <w:t>100</w:t>
      </w:r>
      <w:r w:rsidR="00FE688D" w:rsidRPr="00482E08">
        <w:rPr>
          <w:b/>
        </w:rPr>
        <w:t xml:space="preserve"> </w:t>
      </w:r>
      <w:r w:rsidRPr="00482E08">
        <w:t xml:space="preserve">- This is a general psychology </w:t>
      </w:r>
      <w:r w:rsidR="0054322A" w:rsidRPr="0054322A">
        <w:t>course that introduces principles of human and animal thinking and behavior. The course cover</w:t>
      </w:r>
      <w:r w:rsidR="0054322A">
        <w:t>s</w:t>
      </w:r>
      <w:r w:rsidR="0054322A" w:rsidRPr="0054322A">
        <w:t xml:space="preserve"> a wide range of topics from cognitive, social, developmental, clinical, personality, and biological psychology.</w:t>
      </w:r>
    </w:p>
    <w:p w14:paraId="22715B53" w14:textId="77777777" w:rsidR="00961FFA" w:rsidRPr="00457C27" w:rsidRDefault="00961FFA" w:rsidP="00754C8C"/>
    <w:p w14:paraId="4C8F5065" w14:textId="1FE4400B" w:rsidR="0032424A" w:rsidRDefault="00DC5525" w:rsidP="007B083A">
      <w:r>
        <w:rPr>
          <w:noProof/>
        </w:rPr>
        <mc:AlternateContent>
          <mc:Choice Requires="wps">
            <w:drawing>
              <wp:anchor distT="0" distB="0" distL="114300" distR="114300" simplePos="0" relativeHeight="251658752" behindDoc="0" locked="0" layoutInCell="1" allowOverlap="1" wp14:anchorId="4B93E5A7" wp14:editId="05FB9733">
                <wp:simplePos x="0" y="0"/>
                <wp:positionH relativeFrom="column">
                  <wp:posOffset>1714500</wp:posOffset>
                </wp:positionH>
                <wp:positionV relativeFrom="paragraph">
                  <wp:posOffset>-1905</wp:posOffset>
                </wp:positionV>
                <wp:extent cx="2057400" cy="0"/>
                <wp:effectExtent l="9525" t="13335" r="9525" b="571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0FE7"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pt" to="2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"/>
            </w:pict>
          </mc:Fallback>
        </mc:AlternateContent>
      </w:r>
    </w:p>
    <w:p w14:paraId="310C190B" w14:textId="77777777" w:rsidR="0032424A" w:rsidRPr="004F678A" w:rsidRDefault="00000000" w:rsidP="0032424A">
      <w:pPr>
        <w:rPr>
          <w:lang w:val="en"/>
        </w:rPr>
      </w:pPr>
      <w:hyperlink r:id="rId13" w:history="1">
        <w:r w:rsidR="0032424A" w:rsidRPr="00B20B62">
          <w:rPr>
            <w:rStyle w:val="Hyperlink"/>
            <w:b/>
            <w:color w:val="auto"/>
            <w:u w:val="none"/>
            <w:lang w:val="en"/>
          </w:rPr>
          <w:t>O T 100</w:t>
        </w:r>
      </w:hyperlink>
      <w:r w:rsidR="003B13EF">
        <w:rPr>
          <w:b/>
        </w:rPr>
        <w:t>S</w:t>
      </w:r>
      <w:r w:rsidR="0032424A" w:rsidRPr="00B20B62">
        <w:rPr>
          <w:b/>
          <w:lang w:val="en"/>
        </w:rPr>
        <w:t xml:space="preserve"> </w:t>
      </w:r>
      <w:r w:rsidR="0032424A" w:rsidRPr="00B20B62">
        <w:rPr>
          <w:b/>
          <w:bCs/>
          <w:lang w:val="en"/>
        </w:rPr>
        <w:t>Structural Foundations of</w:t>
      </w:r>
      <w:r w:rsidR="0032424A" w:rsidRPr="004F678A">
        <w:rPr>
          <w:b/>
          <w:bCs/>
          <w:lang w:val="en"/>
        </w:rPr>
        <w:t xml:space="preserve"> Occupational Therapy </w:t>
      </w:r>
      <w:r w:rsidR="00482E08">
        <w:rPr>
          <w:lang w:val="en"/>
        </w:rPr>
        <w:t>-</w:t>
      </w:r>
      <w:r w:rsidR="0032424A" w:rsidRPr="004F678A">
        <w:rPr>
          <w:lang w:val="en"/>
        </w:rPr>
        <w:t xml:space="preserve"> An overview of the structural foundations of the oc</w:t>
      </w:r>
      <w:r w:rsidR="0032424A">
        <w:rPr>
          <w:lang w:val="en"/>
        </w:rPr>
        <w:t xml:space="preserve">cupational therapy profession. </w:t>
      </w:r>
      <w:r w:rsidR="0032424A" w:rsidRPr="004F678A">
        <w:rPr>
          <w:lang w:val="en"/>
        </w:rPr>
        <w:br/>
        <w:t xml:space="preserve">  </w:t>
      </w:r>
    </w:p>
    <w:p w14:paraId="3829997B" w14:textId="77777777" w:rsidR="0032424A" w:rsidRPr="004F678A" w:rsidRDefault="00000000" w:rsidP="0032424A">
      <w:pPr>
        <w:rPr>
          <w:lang w:val="en"/>
        </w:rPr>
      </w:pPr>
      <w:hyperlink r:id="rId14" w:history="1">
        <w:r w:rsidR="0032424A" w:rsidRPr="0032424A">
          <w:rPr>
            <w:rStyle w:val="Hyperlink"/>
            <w:b/>
            <w:color w:val="auto"/>
            <w:u w:val="none"/>
            <w:lang w:val="en"/>
          </w:rPr>
          <w:t>O T 101</w:t>
        </w:r>
      </w:hyperlink>
      <w:r w:rsidR="0032424A" w:rsidRPr="0032424A">
        <w:rPr>
          <w:b/>
          <w:lang w:val="en"/>
        </w:rPr>
        <w:t xml:space="preserve"> </w:t>
      </w:r>
      <w:r w:rsidR="0032424A" w:rsidRPr="0032424A">
        <w:rPr>
          <w:b/>
          <w:bCs/>
          <w:lang w:val="en"/>
        </w:rPr>
        <w:t>Conceptual</w:t>
      </w:r>
      <w:r w:rsidR="0032424A" w:rsidRPr="004F678A">
        <w:rPr>
          <w:b/>
          <w:bCs/>
          <w:lang w:val="en"/>
        </w:rPr>
        <w:t xml:space="preserve"> Foundations of Occupational Therapy Practice </w:t>
      </w:r>
      <w:r w:rsidR="00482E08">
        <w:rPr>
          <w:lang w:val="en"/>
        </w:rPr>
        <w:t>-</w:t>
      </w:r>
      <w:r w:rsidR="0032424A" w:rsidRPr="004F678A">
        <w:rPr>
          <w:lang w:val="en"/>
        </w:rPr>
        <w:t xml:space="preserve"> An overview of the conceptual foundations of </w:t>
      </w:r>
      <w:r w:rsidR="006769EF">
        <w:rPr>
          <w:lang w:val="en"/>
        </w:rPr>
        <w:t>occupational therapy practice. This course i</w:t>
      </w:r>
      <w:r w:rsidR="00482E08">
        <w:rPr>
          <w:lang w:val="en"/>
        </w:rPr>
        <w:t>ncludes o</w:t>
      </w:r>
      <w:r w:rsidR="0032424A" w:rsidRPr="004F678A">
        <w:rPr>
          <w:lang w:val="en"/>
        </w:rPr>
        <w:t xml:space="preserve">bservation of therapists in treatment settings. </w:t>
      </w:r>
    </w:p>
    <w:p w14:paraId="2EF1DF66" w14:textId="77777777" w:rsidR="0032424A" w:rsidRPr="004F678A" w:rsidRDefault="0032424A" w:rsidP="0032424A">
      <w:pPr>
        <w:rPr>
          <w:lang w:val="en"/>
        </w:rPr>
      </w:pPr>
    </w:p>
    <w:p w14:paraId="10140C1F" w14:textId="6DD3D133" w:rsidR="0032424A" w:rsidRPr="004F678A" w:rsidRDefault="00000000" w:rsidP="0032424A">
      <w:pPr>
        <w:rPr>
          <w:lang w:val="en"/>
        </w:rPr>
      </w:pPr>
      <w:hyperlink r:id="rId15" w:history="1">
        <w:r w:rsidR="0032424A" w:rsidRPr="0032424A">
          <w:rPr>
            <w:rStyle w:val="Hyperlink"/>
            <w:b/>
            <w:color w:val="auto"/>
            <w:u w:val="none"/>
            <w:lang w:val="en"/>
          </w:rPr>
          <w:t>O T 103</w:t>
        </w:r>
      </w:hyperlink>
      <w:r w:rsidR="0032424A" w:rsidRPr="0032424A">
        <w:rPr>
          <w:b/>
          <w:lang w:val="en"/>
        </w:rPr>
        <w:t xml:space="preserve"> (US) </w:t>
      </w:r>
      <w:r w:rsidR="0032424A" w:rsidRPr="0032424A">
        <w:rPr>
          <w:b/>
          <w:bCs/>
          <w:lang w:val="en"/>
        </w:rPr>
        <w:t>Occupational</w:t>
      </w:r>
      <w:r w:rsidR="0032424A" w:rsidRPr="004F678A">
        <w:rPr>
          <w:b/>
          <w:bCs/>
          <w:lang w:val="en"/>
        </w:rPr>
        <w:t xml:space="preserve"> Performance Across the Life Span </w:t>
      </w:r>
      <w:r w:rsidR="00482E08">
        <w:rPr>
          <w:lang w:val="en"/>
        </w:rPr>
        <w:t xml:space="preserve">- </w:t>
      </w:r>
      <w:r w:rsidR="0032424A" w:rsidRPr="004F678A">
        <w:rPr>
          <w:lang w:val="en"/>
        </w:rPr>
        <w:t xml:space="preserve">Analysis of occupations from birth to death including descriptions of factors which influence </w:t>
      </w:r>
      <w:r w:rsidR="00961FFA">
        <w:rPr>
          <w:lang w:val="en"/>
        </w:rPr>
        <w:t xml:space="preserve">occupational </w:t>
      </w:r>
      <w:r w:rsidR="0032424A" w:rsidRPr="004F678A">
        <w:rPr>
          <w:lang w:val="en"/>
        </w:rPr>
        <w:t xml:space="preserve">performance. </w:t>
      </w:r>
    </w:p>
    <w:p w14:paraId="6C21C059" w14:textId="77777777" w:rsidR="0032424A" w:rsidRPr="004F678A" w:rsidRDefault="0032424A" w:rsidP="0032424A">
      <w:pPr>
        <w:rPr>
          <w:lang w:val="en"/>
        </w:rPr>
      </w:pPr>
    </w:p>
    <w:p w14:paraId="65DD1449" w14:textId="77777777" w:rsidR="0032424A" w:rsidRPr="004F678A" w:rsidRDefault="00000000" w:rsidP="0032424A">
      <w:pPr>
        <w:rPr>
          <w:lang w:val="en"/>
        </w:rPr>
      </w:pPr>
      <w:hyperlink r:id="rId16" w:history="1">
        <w:r w:rsidR="009D62BC">
          <w:rPr>
            <w:rStyle w:val="Hyperlink"/>
            <w:b/>
            <w:color w:val="auto"/>
            <w:u w:val="none"/>
            <w:lang w:val="en"/>
          </w:rPr>
          <w:t>OT</w:t>
        </w:r>
      </w:hyperlink>
      <w:r w:rsidR="009D62BC">
        <w:rPr>
          <w:b/>
        </w:rPr>
        <w:t xml:space="preserve"> 205</w:t>
      </w:r>
      <w:r w:rsidR="0032424A" w:rsidRPr="0032424A">
        <w:rPr>
          <w:b/>
          <w:lang w:val="en"/>
        </w:rPr>
        <w:t xml:space="preserve"> </w:t>
      </w:r>
      <w:r w:rsidR="000B6F90">
        <w:rPr>
          <w:b/>
          <w:bCs/>
        </w:rPr>
        <w:t xml:space="preserve">Group Process Across </w:t>
      </w:r>
      <w:r w:rsidR="004A5B79">
        <w:rPr>
          <w:b/>
          <w:bCs/>
        </w:rPr>
        <w:t>t</w:t>
      </w:r>
      <w:r w:rsidR="000B6F90">
        <w:rPr>
          <w:b/>
          <w:bCs/>
        </w:rPr>
        <w:t>he Lifespan</w:t>
      </w:r>
      <w:r w:rsidR="009D62BC">
        <w:rPr>
          <w:b/>
          <w:bCs/>
        </w:rPr>
        <w:t xml:space="preserve"> </w:t>
      </w:r>
      <w:r w:rsidR="00482E08">
        <w:rPr>
          <w:lang w:val="en"/>
        </w:rPr>
        <w:t>-</w:t>
      </w:r>
      <w:r w:rsidR="0032424A" w:rsidRPr="004F678A">
        <w:rPr>
          <w:lang w:val="en"/>
        </w:rPr>
        <w:t xml:space="preserve"> </w:t>
      </w:r>
      <w:r w:rsidR="009D62BC" w:rsidRPr="009D62BC">
        <w:t>The course addresses concepts &amp; theories related to group processes and dynamics within the OT therapeutic context.</w:t>
      </w:r>
    </w:p>
    <w:p w14:paraId="6D601B65" w14:textId="77777777" w:rsidR="0032424A" w:rsidRPr="004F678A" w:rsidRDefault="0032424A" w:rsidP="0032424A">
      <w:pPr>
        <w:rPr>
          <w:lang w:val="en"/>
        </w:rPr>
      </w:pPr>
    </w:p>
    <w:p w14:paraId="1B07DA98" w14:textId="77777777" w:rsidR="006F67EE" w:rsidRDefault="00000000" w:rsidP="0032424A">
      <w:pPr>
        <w:rPr>
          <w:lang w:val="en"/>
        </w:rPr>
      </w:pPr>
      <w:hyperlink r:id="rId17" w:history="1">
        <w:r w:rsidR="0032424A" w:rsidRPr="0032424A">
          <w:rPr>
            <w:rStyle w:val="Hyperlink"/>
            <w:b/>
            <w:color w:val="auto"/>
            <w:u w:val="none"/>
            <w:lang w:val="en"/>
          </w:rPr>
          <w:t xml:space="preserve">O T </w:t>
        </w:r>
        <w:r w:rsidR="009D62BC">
          <w:rPr>
            <w:rStyle w:val="Hyperlink"/>
            <w:b/>
            <w:color w:val="auto"/>
            <w:u w:val="none"/>
            <w:lang w:val="en"/>
          </w:rPr>
          <w:t>2</w:t>
        </w:r>
        <w:r w:rsidR="0032424A" w:rsidRPr="0032424A">
          <w:rPr>
            <w:rStyle w:val="Hyperlink"/>
            <w:b/>
            <w:color w:val="auto"/>
            <w:u w:val="none"/>
            <w:lang w:val="en"/>
          </w:rPr>
          <w:t>07</w:t>
        </w:r>
      </w:hyperlink>
      <w:r w:rsidR="0032424A" w:rsidRPr="0032424A">
        <w:rPr>
          <w:b/>
          <w:lang w:val="en"/>
        </w:rPr>
        <w:t xml:space="preserve"> </w:t>
      </w:r>
      <w:r w:rsidR="004A5B79" w:rsidRPr="004A5B79">
        <w:rPr>
          <w:b/>
          <w:bCs/>
        </w:rPr>
        <w:t>Assistive Technologies and Methods of Adaptation</w:t>
      </w:r>
      <w:r w:rsidR="004A5B79" w:rsidRPr="004A5B79">
        <w:rPr>
          <w:b/>
          <w:bCs/>
          <w:lang w:val="en"/>
        </w:rPr>
        <w:t xml:space="preserve"> </w:t>
      </w:r>
      <w:r w:rsidR="00482E08">
        <w:rPr>
          <w:lang w:val="en"/>
        </w:rPr>
        <w:t>-</w:t>
      </w:r>
      <w:r w:rsidR="0032424A" w:rsidRPr="004F678A">
        <w:rPr>
          <w:lang w:val="en"/>
        </w:rPr>
        <w:t xml:space="preserve"> </w:t>
      </w:r>
      <w:r w:rsidR="009D62BC" w:rsidRPr="009D62BC">
        <w:t>Addresses a variety of assistive technology and assistive devices people use to assist them in completing daily and life occupations</w:t>
      </w:r>
    </w:p>
    <w:p w14:paraId="1759B816" w14:textId="77777777" w:rsidR="00A2238F" w:rsidRDefault="006F67EE" w:rsidP="00A2238F">
      <w:pPr>
        <w:spacing w:before="100" w:beforeAutospacing="1" w:after="100" w:afterAutospacing="1"/>
        <w:rPr>
          <w:b/>
          <w:lang w:val="en"/>
        </w:rPr>
      </w:pPr>
      <w:bookmarkStart w:id="0" w:name="skipNav2"/>
      <w:bookmarkEnd w:id="0"/>
      <w:r w:rsidRPr="006F67EE">
        <w:rPr>
          <w:b/>
          <w:bCs/>
        </w:rPr>
        <w:t xml:space="preserve">O T </w:t>
      </w:r>
      <w:r w:rsidR="00A2238F">
        <w:rPr>
          <w:b/>
          <w:bCs/>
        </w:rPr>
        <w:t>2</w:t>
      </w:r>
      <w:r w:rsidRPr="006F67EE">
        <w:rPr>
          <w:b/>
          <w:bCs/>
        </w:rPr>
        <w:t>09</w:t>
      </w:r>
      <w:r w:rsidRPr="006F67EE">
        <w:t xml:space="preserve"> </w:t>
      </w:r>
      <w:r w:rsidR="00A2238F" w:rsidRPr="00A2238F">
        <w:rPr>
          <w:b/>
        </w:rPr>
        <w:t xml:space="preserve">Management, Leadership and Ethics in Occupational Therapy </w:t>
      </w:r>
      <w:r>
        <w:t>-</w:t>
      </w:r>
      <w:r w:rsidRPr="006F67EE">
        <w:t xml:space="preserve"> </w:t>
      </w:r>
      <w:r w:rsidR="00A2238F" w:rsidRPr="00A2238F">
        <w:t xml:space="preserve">Focus on management, </w:t>
      </w:r>
      <w:proofErr w:type="gramStart"/>
      <w:r w:rsidR="00A2238F" w:rsidRPr="00A2238F">
        <w:t>leadership</w:t>
      </w:r>
      <w:proofErr w:type="gramEnd"/>
      <w:r w:rsidR="00A2238F" w:rsidRPr="00A2238F">
        <w:t xml:space="preserve"> and ethics in occupational therapy practice. </w:t>
      </w:r>
      <w:r w:rsidR="00A2238F" w:rsidRPr="00A2238F">
        <w:rPr>
          <w:b/>
          <w:lang w:val="en"/>
        </w:rPr>
        <w:t xml:space="preserve"> </w:t>
      </w:r>
    </w:p>
    <w:p w14:paraId="67F7E6AD" w14:textId="77777777" w:rsidR="0032424A" w:rsidRPr="00A2238F" w:rsidRDefault="00083479" w:rsidP="00A2238F">
      <w:pPr>
        <w:spacing w:before="100" w:beforeAutospacing="1" w:after="100" w:afterAutospacing="1"/>
      </w:pPr>
      <w:r>
        <w:rPr>
          <w:b/>
          <w:lang w:val="en"/>
        </w:rPr>
        <w:t>OT 195</w:t>
      </w:r>
      <w:r w:rsidR="00A2238F">
        <w:rPr>
          <w:b/>
          <w:lang w:val="en"/>
        </w:rPr>
        <w:t>E</w:t>
      </w:r>
      <w:r w:rsidRPr="00083479">
        <w:rPr>
          <w:b/>
          <w:lang w:val="en"/>
        </w:rPr>
        <w:t xml:space="preserve"> </w:t>
      </w:r>
      <w:r w:rsidRPr="00083479">
        <w:rPr>
          <w:b/>
        </w:rPr>
        <w:t>Level I Fieldwork Experience</w:t>
      </w:r>
      <w:r>
        <w:t xml:space="preserve"> </w:t>
      </w:r>
      <w:r w:rsidR="00A2238F" w:rsidRPr="00A2238F">
        <w:rPr>
          <w:b/>
          <w:bCs/>
        </w:rPr>
        <w:t>in Occupational Therapy</w:t>
      </w:r>
      <w:r w:rsidR="00A2238F">
        <w:t xml:space="preserve"> </w:t>
      </w:r>
      <w:r>
        <w:t xml:space="preserve">- </w:t>
      </w:r>
      <w:r w:rsidR="00A2238F" w:rsidRPr="00A2238F">
        <w:t xml:space="preserve">This is the first fieldwork level I </w:t>
      </w:r>
      <w:proofErr w:type="gramStart"/>
      <w:r w:rsidR="00A2238F" w:rsidRPr="00A2238F">
        <w:t>experience</w:t>
      </w:r>
      <w:proofErr w:type="gramEnd"/>
      <w:r w:rsidR="00A2238F" w:rsidRPr="00A2238F">
        <w:t xml:space="preserve">. It involves observation and engagement with individuals and/or groups to develop a better understanding of occupational performance, </w:t>
      </w:r>
      <w:proofErr w:type="gramStart"/>
      <w:r w:rsidR="00A2238F" w:rsidRPr="00A2238F">
        <w:t>challenges</w:t>
      </w:r>
      <w:proofErr w:type="gramEnd"/>
      <w:r w:rsidR="00A2238F" w:rsidRPr="00A2238F">
        <w:t xml:space="preserve"> and occupation-based interventions.</w:t>
      </w:r>
      <w:r w:rsidR="0032424A" w:rsidRPr="004F678A">
        <w:rPr>
          <w:lang w:val="en"/>
        </w:rPr>
        <w:t xml:space="preserve">  </w:t>
      </w:r>
    </w:p>
    <w:p w14:paraId="6C44CDF6" w14:textId="77777777" w:rsidR="001951DA" w:rsidRDefault="001951DA" w:rsidP="0032424A">
      <w:pPr>
        <w:rPr>
          <w:b/>
          <w:bCs/>
        </w:rPr>
      </w:pPr>
    </w:p>
    <w:p w14:paraId="20DF6E12" w14:textId="77777777" w:rsidR="001951DA" w:rsidRDefault="001951DA" w:rsidP="0032424A">
      <w:pPr>
        <w:rPr>
          <w:b/>
          <w:bCs/>
        </w:rPr>
      </w:pPr>
    </w:p>
    <w:p w14:paraId="2C596E04" w14:textId="269E4590" w:rsidR="006F67EE" w:rsidRDefault="006F67EE" w:rsidP="0032424A">
      <w:r>
        <w:rPr>
          <w:b/>
          <w:bCs/>
        </w:rPr>
        <w:lastRenderedPageBreak/>
        <w:t>O T 2</w:t>
      </w:r>
      <w:r w:rsidR="00A2238F">
        <w:rPr>
          <w:b/>
          <w:bCs/>
        </w:rPr>
        <w:t>10W</w:t>
      </w:r>
      <w:r>
        <w:t xml:space="preserve"> </w:t>
      </w:r>
      <w:r w:rsidRPr="006F67EE">
        <w:rPr>
          <w:b/>
        </w:rPr>
        <w:t>Clinical Reasoning and Documentation in Occupational Therapy</w:t>
      </w:r>
      <w:r>
        <w:t xml:space="preserve"> - </w:t>
      </w:r>
      <w:r w:rsidR="00A2238F" w:rsidRPr="00A2238F">
        <w:t>This course entails a broad scope experience in clinical reasoning strategies, proficient writing and documentation skills required by the occupational therapy assistant across a wide variety of practice settings</w:t>
      </w:r>
    </w:p>
    <w:p w14:paraId="7DDE49E5" w14:textId="77777777" w:rsidR="006F67EE" w:rsidRPr="004F678A" w:rsidRDefault="006F67EE" w:rsidP="0032424A">
      <w:pPr>
        <w:rPr>
          <w:lang w:val="en"/>
        </w:rPr>
      </w:pPr>
    </w:p>
    <w:p w14:paraId="53C5CA1B" w14:textId="77777777" w:rsidR="0032424A" w:rsidRPr="004F678A" w:rsidRDefault="00000000" w:rsidP="0032424A">
      <w:pPr>
        <w:rPr>
          <w:lang w:val="en"/>
        </w:rPr>
      </w:pPr>
      <w:hyperlink r:id="rId18" w:history="1">
        <w:r w:rsidR="0032424A" w:rsidRPr="0032424A">
          <w:rPr>
            <w:rStyle w:val="Hyperlink"/>
            <w:b/>
            <w:color w:val="auto"/>
            <w:u w:val="none"/>
            <w:lang w:val="en"/>
          </w:rPr>
          <w:t>O T 2</w:t>
        </w:r>
        <w:r w:rsidR="00A2238F">
          <w:rPr>
            <w:rStyle w:val="Hyperlink"/>
            <w:b/>
            <w:color w:val="auto"/>
            <w:u w:val="none"/>
            <w:lang w:val="en"/>
          </w:rPr>
          <w:t>1</w:t>
        </w:r>
        <w:r w:rsidR="0032424A" w:rsidRPr="0032424A">
          <w:rPr>
            <w:rStyle w:val="Hyperlink"/>
            <w:b/>
            <w:color w:val="auto"/>
            <w:u w:val="none"/>
            <w:lang w:val="en"/>
          </w:rPr>
          <w:t>2</w:t>
        </w:r>
      </w:hyperlink>
      <w:r w:rsidR="0032424A" w:rsidRPr="0032424A">
        <w:rPr>
          <w:b/>
          <w:lang w:val="en"/>
        </w:rPr>
        <w:t xml:space="preserve"> </w:t>
      </w:r>
      <w:r w:rsidR="00A2238F" w:rsidRPr="00A2238F">
        <w:rPr>
          <w:b/>
          <w:bCs/>
        </w:rPr>
        <w:t>Occupational Therapy for Child &amp; Adolescent Health</w:t>
      </w:r>
      <w:r w:rsidR="00A2238F">
        <w:rPr>
          <w:b/>
          <w:bCs/>
        </w:rPr>
        <w:t xml:space="preserve"> </w:t>
      </w:r>
      <w:r w:rsidR="00482E08">
        <w:rPr>
          <w:lang w:val="en"/>
        </w:rPr>
        <w:t>-</w:t>
      </w:r>
      <w:r w:rsidR="0032424A" w:rsidRPr="004F678A">
        <w:rPr>
          <w:lang w:val="en"/>
        </w:rPr>
        <w:t xml:space="preserve"> </w:t>
      </w:r>
      <w:r w:rsidR="00A2238F" w:rsidRPr="00A2238F">
        <w:t>Students will utilize clinical reasoning to facilitate occupation-based interventions that address client factors as related to conditions associated with children and adolescents. </w:t>
      </w:r>
    </w:p>
    <w:p w14:paraId="5C385F03" w14:textId="77777777" w:rsidR="004F0E36" w:rsidRDefault="004F0E36" w:rsidP="00482E08"/>
    <w:p w14:paraId="74B47CF9" w14:textId="10490458" w:rsidR="00482E08" w:rsidRPr="004F678A" w:rsidRDefault="00000000" w:rsidP="00482E08">
      <w:pPr>
        <w:rPr>
          <w:lang w:val="en"/>
        </w:rPr>
      </w:pPr>
      <w:hyperlink r:id="rId19" w:history="1">
        <w:r w:rsidR="0032424A" w:rsidRPr="0032424A">
          <w:rPr>
            <w:rStyle w:val="Hyperlink"/>
            <w:b/>
            <w:color w:val="auto"/>
            <w:u w:val="none"/>
            <w:lang w:val="en"/>
          </w:rPr>
          <w:t>O T 2</w:t>
        </w:r>
        <w:r w:rsidR="00A2238F">
          <w:rPr>
            <w:rStyle w:val="Hyperlink"/>
            <w:b/>
            <w:color w:val="auto"/>
            <w:u w:val="none"/>
            <w:lang w:val="en"/>
          </w:rPr>
          <w:t>1</w:t>
        </w:r>
        <w:r w:rsidR="0032424A" w:rsidRPr="0032424A">
          <w:rPr>
            <w:rStyle w:val="Hyperlink"/>
            <w:b/>
            <w:color w:val="auto"/>
            <w:u w:val="none"/>
            <w:lang w:val="en"/>
          </w:rPr>
          <w:t>4</w:t>
        </w:r>
      </w:hyperlink>
      <w:r w:rsidR="0032424A" w:rsidRPr="0032424A">
        <w:rPr>
          <w:b/>
          <w:lang w:val="en"/>
        </w:rPr>
        <w:t xml:space="preserve"> </w:t>
      </w:r>
      <w:r w:rsidR="00A2238F" w:rsidRPr="00A2238F">
        <w:rPr>
          <w:b/>
        </w:rPr>
        <w:t>Occupational Therapy for Psychosocial and Behavioral Health</w:t>
      </w:r>
      <w:r w:rsidR="00A2238F">
        <w:rPr>
          <w:b/>
        </w:rPr>
        <w:t xml:space="preserve"> </w:t>
      </w:r>
      <w:r w:rsidR="00482E08">
        <w:rPr>
          <w:lang w:val="en"/>
        </w:rPr>
        <w:t>-</w:t>
      </w:r>
      <w:r w:rsidR="0032424A" w:rsidRPr="004F678A">
        <w:rPr>
          <w:lang w:val="en"/>
        </w:rPr>
        <w:t xml:space="preserve"> </w:t>
      </w:r>
      <w:r w:rsidR="00600C35" w:rsidRPr="00600C35">
        <w:t>Students will utilize clinical reasoning to facilitate occupation-based interventions that address client factors as related to psychosocial and behavioral health.</w:t>
      </w:r>
    </w:p>
    <w:p w14:paraId="4B2B5C36" w14:textId="77777777" w:rsidR="0032424A" w:rsidRPr="004F678A" w:rsidRDefault="0032424A" w:rsidP="0032424A">
      <w:pPr>
        <w:rPr>
          <w:lang w:val="en"/>
        </w:rPr>
      </w:pPr>
    </w:p>
    <w:p w14:paraId="597D51EB" w14:textId="77777777" w:rsidR="0032424A" w:rsidRDefault="00000000" w:rsidP="0032424A">
      <w:hyperlink r:id="rId20" w:history="1">
        <w:r w:rsidR="0032424A" w:rsidRPr="0032424A">
          <w:rPr>
            <w:rStyle w:val="Hyperlink"/>
            <w:b/>
            <w:color w:val="auto"/>
            <w:u w:val="none"/>
            <w:lang w:val="en"/>
          </w:rPr>
          <w:t>O T 2</w:t>
        </w:r>
        <w:r w:rsidR="00600C35">
          <w:rPr>
            <w:rStyle w:val="Hyperlink"/>
            <w:b/>
            <w:color w:val="auto"/>
            <w:u w:val="none"/>
            <w:lang w:val="en"/>
          </w:rPr>
          <w:t>1</w:t>
        </w:r>
        <w:r w:rsidR="0032424A" w:rsidRPr="0032424A">
          <w:rPr>
            <w:rStyle w:val="Hyperlink"/>
            <w:b/>
            <w:color w:val="auto"/>
            <w:u w:val="none"/>
            <w:lang w:val="en"/>
          </w:rPr>
          <w:t>6</w:t>
        </w:r>
      </w:hyperlink>
      <w:r w:rsidR="0032424A" w:rsidRPr="0032424A">
        <w:rPr>
          <w:b/>
          <w:lang w:val="en"/>
        </w:rPr>
        <w:t xml:space="preserve"> </w:t>
      </w:r>
      <w:r w:rsidR="00600C35" w:rsidRPr="00600C35">
        <w:rPr>
          <w:b/>
          <w:bCs/>
        </w:rPr>
        <w:t>Occupational Therapy for Physical Health and Rehabilitation</w:t>
      </w:r>
      <w:r w:rsidR="00600C35">
        <w:rPr>
          <w:b/>
          <w:bCs/>
        </w:rPr>
        <w:t xml:space="preserve"> </w:t>
      </w:r>
      <w:r w:rsidR="00482E08">
        <w:rPr>
          <w:lang w:val="en"/>
        </w:rPr>
        <w:t>-</w:t>
      </w:r>
      <w:r w:rsidR="0032424A" w:rsidRPr="004F678A">
        <w:rPr>
          <w:lang w:val="en"/>
        </w:rPr>
        <w:t xml:space="preserve"> </w:t>
      </w:r>
      <w:r w:rsidR="00600C35" w:rsidRPr="00600C35">
        <w:t>Students will utilize clinical reasoning to facilitate occupation-based interventions that address client factors as related to physical health and rehabilitation.</w:t>
      </w:r>
    </w:p>
    <w:p w14:paraId="37BC7718" w14:textId="77777777" w:rsidR="00600C35" w:rsidRDefault="00600C35" w:rsidP="0032424A">
      <w:pPr>
        <w:rPr>
          <w:lang w:val="en"/>
        </w:rPr>
      </w:pPr>
    </w:p>
    <w:p w14:paraId="54319B93" w14:textId="77777777" w:rsidR="00A2238F" w:rsidRDefault="00A2238F" w:rsidP="0032424A">
      <w:pPr>
        <w:rPr>
          <w:lang w:val="en"/>
        </w:rPr>
      </w:pPr>
      <w:r w:rsidRPr="00083479">
        <w:rPr>
          <w:b/>
        </w:rPr>
        <w:t xml:space="preserve">OT </w:t>
      </w:r>
      <w:r>
        <w:rPr>
          <w:b/>
        </w:rPr>
        <w:t>2</w:t>
      </w:r>
      <w:r w:rsidRPr="00083479">
        <w:rPr>
          <w:b/>
        </w:rPr>
        <w:t>95</w:t>
      </w:r>
      <w:r>
        <w:rPr>
          <w:b/>
        </w:rPr>
        <w:t>E</w:t>
      </w:r>
      <w:r w:rsidRPr="00083479">
        <w:rPr>
          <w:b/>
        </w:rPr>
        <w:t xml:space="preserve"> Level I Fieldwork Experience</w:t>
      </w:r>
      <w:r>
        <w:rPr>
          <w:b/>
        </w:rPr>
        <w:t xml:space="preserve"> </w:t>
      </w:r>
      <w:r w:rsidRPr="00A2238F">
        <w:rPr>
          <w:b/>
          <w:bCs/>
        </w:rPr>
        <w:t>in Occupational Therapy</w:t>
      </w:r>
      <w:r>
        <w:t xml:space="preserve"> - </w:t>
      </w:r>
      <w:r w:rsidRPr="00A2238F">
        <w:t xml:space="preserve">This is the second fieldwork level I experience taken alongside of coursework during the 4th semester. It involves observation and engagement with individuals and/or groups to develop a better understanding of occupational performance, </w:t>
      </w:r>
      <w:proofErr w:type="gramStart"/>
      <w:r w:rsidRPr="00A2238F">
        <w:t>challenges</w:t>
      </w:r>
      <w:proofErr w:type="gramEnd"/>
      <w:r w:rsidRPr="00A2238F">
        <w:t xml:space="preserve"> and occupation-based interventions</w:t>
      </w:r>
      <w:r>
        <w:t>.</w:t>
      </w:r>
    </w:p>
    <w:p w14:paraId="0E2A37AA" w14:textId="77777777" w:rsidR="00A2238F" w:rsidRPr="004F678A" w:rsidRDefault="00A2238F" w:rsidP="0032424A">
      <w:pPr>
        <w:rPr>
          <w:lang w:val="en"/>
        </w:rPr>
      </w:pPr>
    </w:p>
    <w:p w14:paraId="04A61F65" w14:textId="77777777" w:rsidR="0032424A" w:rsidRDefault="00000000" w:rsidP="0032424A">
      <w:hyperlink r:id="rId21" w:history="1">
        <w:r w:rsidR="0032424A" w:rsidRPr="0032424A">
          <w:rPr>
            <w:rStyle w:val="Hyperlink"/>
            <w:b/>
            <w:color w:val="auto"/>
            <w:u w:val="none"/>
            <w:lang w:val="en"/>
          </w:rPr>
          <w:t xml:space="preserve">O T </w:t>
        </w:r>
        <w:r w:rsidR="00600C35">
          <w:rPr>
            <w:rStyle w:val="Hyperlink"/>
            <w:b/>
            <w:color w:val="auto"/>
            <w:u w:val="none"/>
            <w:lang w:val="en"/>
          </w:rPr>
          <w:t>3</w:t>
        </w:r>
        <w:r w:rsidR="0032424A" w:rsidRPr="0032424A">
          <w:rPr>
            <w:rStyle w:val="Hyperlink"/>
            <w:b/>
            <w:color w:val="auto"/>
            <w:u w:val="none"/>
            <w:lang w:val="en"/>
          </w:rPr>
          <w:t>95A</w:t>
        </w:r>
      </w:hyperlink>
      <w:r w:rsidR="0032424A" w:rsidRPr="0032424A">
        <w:rPr>
          <w:b/>
          <w:lang w:val="en"/>
        </w:rPr>
        <w:t xml:space="preserve"> </w:t>
      </w:r>
      <w:r w:rsidR="0032424A" w:rsidRPr="0032424A">
        <w:rPr>
          <w:b/>
          <w:bCs/>
          <w:lang w:val="en"/>
        </w:rPr>
        <w:t>Field Experience</w:t>
      </w:r>
      <w:r w:rsidR="0032424A" w:rsidRPr="004F678A">
        <w:rPr>
          <w:b/>
          <w:bCs/>
          <w:lang w:val="en"/>
        </w:rPr>
        <w:t xml:space="preserve"> in Occupational Therapy I </w:t>
      </w:r>
      <w:r w:rsidR="00482E08">
        <w:rPr>
          <w:lang w:val="en"/>
        </w:rPr>
        <w:t>-</w:t>
      </w:r>
      <w:r w:rsidR="0032424A" w:rsidRPr="004F678A">
        <w:rPr>
          <w:lang w:val="en"/>
        </w:rPr>
        <w:t xml:space="preserve"> </w:t>
      </w:r>
      <w:r w:rsidR="00600C35" w:rsidRPr="00600C35">
        <w:t>This is the first 8-week supervised fieldwork experience in a community or clinical based setting. </w:t>
      </w:r>
    </w:p>
    <w:p w14:paraId="740F26BA" w14:textId="77777777" w:rsidR="00600C35" w:rsidRPr="004F678A" w:rsidRDefault="00600C35" w:rsidP="0032424A">
      <w:pPr>
        <w:rPr>
          <w:lang w:val="en"/>
        </w:rPr>
      </w:pPr>
    </w:p>
    <w:p w14:paraId="044DA0E4" w14:textId="77777777" w:rsidR="00B20B62" w:rsidRPr="000008E8" w:rsidRDefault="00000000" w:rsidP="0032424A">
      <w:pPr>
        <w:rPr>
          <w:lang w:val="en"/>
        </w:rPr>
      </w:pPr>
      <w:hyperlink r:id="rId22" w:history="1">
        <w:r w:rsidR="0032424A" w:rsidRPr="0032424A">
          <w:rPr>
            <w:rStyle w:val="Hyperlink"/>
            <w:b/>
            <w:color w:val="auto"/>
            <w:u w:val="none"/>
            <w:lang w:val="en"/>
          </w:rPr>
          <w:t xml:space="preserve">O T </w:t>
        </w:r>
        <w:r w:rsidR="00600C35">
          <w:rPr>
            <w:rStyle w:val="Hyperlink"/>
            <w:b/>
            <w:color w:val="auto"/>
            <w:u w:val="none"/>
            <w:lang w:val="en"/>
          </w:rPr>
          <w:t>3</w:t>
        </w:r>
        <w:r w:rsidR="0032424A" w:rsidRPr="0032424A">
          <w:rPr>
            <w:rStyle w:val="Hyperlink"/>
            <w:b/>
            <w:color w:val="auto"/>
            <w:u w:val="none"/>
            <w:lang w:val="en"/>
          </w:rPr>
          <w:t>95B</w:t>
        </w:r>
      </w:hyperlink>
      <w:r w:rsidR="0032424A" w:rsidRPr="0032424A">
        <w:rPr>
          <w:b/>
          <w:lang w:val="en"/>
        </w:rPr>
        <w:t xml:space="preserve"> </w:t>
      </w:r>
      <w:r w:rsidR="0032424A" w:rsidRPr="0032424A">
        <w:rPr>
          <w:b/>
          <w:bCs/>
          <w:lang w:val="en"/>
        </w:rPr>
        <w:t>Field Experience in</w:t>
      </w:r>
      <w:r w:rsidR="0032424A" w:rsidRPr="004F678A">
        <w:rPr>
          <w:b/>
          <w:bCs/>
          <w:lang w:val="en"/>
        </w:rPr>
        <w:t xml:space="preserve"> Occupational Therapy II </w:t>
      </w:r>
      <w:r w:rsidR="00482E08">
        <w:rPr>
          <w:lang w:val="en"/>
        </w:rPr>
        <w:t>-</w:t>
      </w:r>
      <w:r w:rsidR="0032424A" w:rsidRPr="004F678A">
        <w:rPr>
          <w:lang w:val="en"/>
        </w:rPr>
        <w:t xml:space="preserve"> </w:t>
      </w:r>
      <w:r w:rsidR="00600C35" w:rsidRPr="00600C35">
        <w:t xml:space="preserve">This is the </w:t>
      </w:r>
      <w:r w:rsidR="00600C35">
        <w:t>second</w:t>
      </w:r>
      <w:r w:rsidR="00600C35" w:rsidRPr="00600C35">
        <w:t xml:space="preserve"> 8-week supervised fieldwork experience in a community or clinical based setting. </w:t>
      </w:r>
    </w:p>
    <w:p w14:paraId="3121ECEC" w14:textId="77777777" w:rsidR="0051167F" w:rsidRDefault="0051167F" w:rsidP="00B20B62">
      <w:pPr>
        <w:pBdr>
          <w:bottom w:val="single" w:sz="12" w:space="1" w:color="auto"/>
        </w:pBdr>
        <w:rPr>
          <w:rFonts w:ascii="Century Gothic" w:hAnsi="Century Gothic"/>
          <w:b/>
        </w:rPr>
      </w:pPr>
    </w:p>
    <w:p w14:paraId="7D8AE602" w14:textId="77777777" w:rsidR="0051167F" w:rsidRDefault="0051167F" w:rsidP="00B20B62">
      <w:pPr>
        <w:pBdr>
          <w:bottom w:val="single" w:sz="12" w:space="1" w:color="auto"/>
        </w:pBdr>
        <w:rPr>
          <w:rFonts w:ascii="Century Gothic" w:hAnsi="Century Gothic"/>
          <w:b/>
        </w:rPr>
      </w:pPr>
    </w:p>
    <w:p w14:paraId="54A6D77B" w14:textId="77777777" w:rsidR="00B20B62" w:rsidRPr="00A50A87" w:rsidRDefault="00B20B62" w:rsidP="00B20B62">
      <w:pPr>
        <w:pBdr>
          <w:bottom w:val="single" w:sz="12" w:space="1" w:color="auto"/>
        </w:pBdr>
        <w:rPr>
          <w:rFonts w:ascii="Century Gothic" w:hAnsi="Century Gothic"/>
          <w:b/>
        </w:rPr>
      </w:pPr>
      <w:r>
        <w:rPr>
          <w:rFonts w:ascii="Century Gothic" w:hAnsi="Century Gothic"/>
          <w:b/>
        </w:rPr>
        <w:t>Program Sequence</w:t>
      </w:r>
    </w:p>
    <w:p w14:paraId="1FA57429" w14:textId="6BB3EE68" w:rsidR="007B083A" w:rsidRPr="00457C27" w:rsidRDefault="007B083A" w:rsidP="007B083A">
      <w:r w:rsidRPr="00457C27">
        <w:t>The associate degree program in occupational therapy at Penn State</w:t>
      </w:r>
      <w:r w:rsidR="003B13EF">
        <w:t xml:space="preserve"> University, Berks campus,</w:t>
      </w:r>
      <w:r w:rsidR="003D667A">
        <w:t xml:space="preserve"> i</w:t>
      </w:r>
      <w:r w:rsidRPr="00457C27">
        <w:t xml:space="preserve">s designed to be completed in </w:t>
      </w:r>
      <w:r w:rsidR="006F67EE">
        <w:t>five</w:t>
      </w:r>
      <w:r w:rsidRPr="00457C27">
        <w:t xml:space="preserve"> semesters. </w:t>
      </w:r>
      <w:r w:rsidR="0033586A">
        <w:t>While gen ed courses can be transferred from other colleges,</w:t>
      </w:r>
      <w:r w:rsidR="00004740">
        <w:t xml:space="preserve"> </w:t>
      </w:r>
      <w:r w:rsidR="0033586A">
        <w:t>t</w:t>
      </w:r>
      <w:r w:rsidR="006F67EE">
        <w:t xml:space="preserve">here is NO possibility of completing the program in less than five semesters, regardless of how many college credits or degrees you enter the OTA program with.  </w:t>
      </w:r>
      <w:r w:rsidR="0033586A">
        <w:t>Related</w:t>
      </w:r>
      <w:r w:rsidR="009D62BC">
        <w:t xml:space="preserve"> information can be found </w:t>
      </w:r>
      <w:hyperlink r:id="rId23" w:anchor="suggestedacademicplantext" w:history="1">
        <w:r w:rsidR="009D62BC" w:rsidRPr="00206BCE">
          <w:rPr>
            <w:rStyle w:val="Hyperlink"/>
          </w:rPr>
          <w:t>online</w:t>
        </w:r>
      </w:hyperlink>
      <w:r w:rsidR="009D62BC">
        <w:t xml:space="preserve"> at Please note </w:t>
      </w:r>
      <w:r w:rsidR="00004740" w:rsidRPr="00457C27">
        <w:t>the following guidelines:</w:t>
      </w:r>
    </w:p>
    <w:p w14:paraId="296600A5" w14:textId="77777777" w:rsidR="007B083A" w:rsidRPr="00457C27" w:rsidRDefault="007B083A" w:rsidP="007B083A"/>
    <w:p w14:paraId="493372D0" w14:textId="1EB8F9A3" w:rsidR="003D667A" w:rsidRPr="00457C27" w:rsidRDefault="003D667A" w:rsidP="001951DA">
      <w:pPr>
        <w:numPr>
          <w:ilvl w:val="0"/>
          <w:numId w:val="24"/>
        </w:numPr>
      </w:pPr>
      <w:r w:rsidRPr="00457C27">
        <w:t xml:space="preserve">To remain a </w:t>
      </w:r>
      <w:r w:rsidR="00FA2D85" w:rsidRPr="00457C27">
        <w:t>full</w:t>
      </w:r>
      <w:r w:rsidR="00FA2D85">
        <w:t>-time</w:t>
      </w:r>
      <w:r w:rsidRPr="00457C27">
        <w:t xml:space="preserve"> student for financial ai</w:t>
      </w:r>
      <w:r w:rsidR="0074795D">
        <w:t>d and health insurance coverage,</w:t>
      </w:r>
      <w:r w:rsidRPr="00457C27">
        <w:t xml:space="preserve"> you need to carry </w:t>
      </w:r>
      <w:r w:rsidR="00C4419B">
        <w:t xml:space="preserve">at least </w:t>
      </w:r>
      <w:r w:rsidRPr="00457C27">
        <w:t xml:space="preserve">12 credits per semester. </w:t>
      </w:r>
      <w:r w:rsidR="00961FFA">
        <w:t xml:space="preserve">There is no requirement to be full time to be in the </w:t>
      </w:r>
      <w:r w:rsidR="00830C20">
        <w:t xml:space="preserve">OTA </w:t>
      </w:r>
      <w:r w:rsidR="00961FFA">
        <w:t>program (this applies primarily to transfer students)</w:t>
      </w:r>
      <w:r w:rsidR="00B40C11">
        <w:t xml:space="preserve"> except for the fourth semester.</w:t>
      </w:r>
    </w:p>
    <w:p w14:paraId="7DBDFFD6" w14:textId="486C24F2" w:rsidR="001951DA" w:rsidRPr="00457C27" w:rsidRDefault="003D667A" w:rsidP="003417E8">
      <w:pPr>
        <w:numPr>
          <w:ilvl w:val="0"/>
          <w:numId w:val="24"/>
        </w:numPr>
      </w:pPr>
      <w:r w:rsidRPr="00457C27">
        <w:t>Financial aid requirements for the summer may be different than the spring and fall semesters. Check with the financial aid office for regulations and financial aid coverage for the summer semesters.</w:t>
      </w:r>
    </w:p>
    <w:p w14:paraId="04A03D04" w14:textId="13F62713" w:rsidR="003D667A" w:rsidRPr="00457C27" w:rsidRDefault="003D667A" w:rsidP="001951DA">
      <w:pPr>
        <w:numPr>
          <w:ilvl w:val="0"/>
          <w:numId w:val="24"/>
        </w:numPr>
      </w:pPr>
      <w:r w:rsidRPr="00457C27">
        <w:lastRenderedPageBreak/>
        <w:t>The OT courses must be taken in the semesters outlined and all OT courses offered in the semester must be taken during the same semester.</w:t>
      </w:r>
    </w:p>
    <w:p w14:paraId="1251854B" w14:textId="452F5961" w:rsidR="003D667A" w:rsidRDefault="003D667A" w:rsidP="001951DA">
      <w:pPr>
        <w:numPr>
          <w:ilvl w:val="0"/>
          <w:numId w:val="24"/>
        </w:numPr>
      </w:pPr>
      <w:r w:rsidRPr="00457C27">
        <w:t>Courses are n</w:t>
      </w:r>
      <w:r>
        <w:t>ot offered every semester. S</w:t>
      </w:r>
      <w:r w:rsidRPr="00457C27">
        <w:t>ummer course offerings are limited and may change from year to year. In most summers, the following courses are usually offered</w:t>
      </w:r>
      <w:r w:rsidR="0074795D">
        <w:t xml:space="preserve"> at Penn State Berks</w:t>
      </w:r>
      <w:r w:rsidRPr="00457C27">
        <w:t xml:space="preserve">: Math, English, </w:t>
      </w:r>
      <w:r w:rsidR="00226AE8">
        <w:t xml:space="preserve">A&amp;P, </w:t>
      </w:r>
      <w:r w:rsidRPr="00457C27">
        <w:t>and a humanities course.</w:t>
      </w:r>
    </w:p>
    <w:p w14:paraId="5C73429F" w14:textId="225F97D6" w:rsidR="003D667A" w:rsidRPr="00457C27" w:rsidRDefault="009A45C3" w:rsidP="001951DA">
      <w:pPr>
        <w:numPr>
          <w:ilvl w:val="0"/>
          <w:numId w:val="24"/>
        </w:numPr>
      </w:pPr>
      <w:r>
        <w:t>Gen ed c</w:t>
      </w:r>
      <w:r w:rsidR="003D667A">
        <w:t xml:space="preserve">lasses may be taken at </w:t>
      </w:r>
      <w:r w:rsidR="00830C20">
        <w:t xml:space="preserve">the </w:t>
      </w:r>
      <w:r w:rsidR="003D667A">
        <w:t>PSU</w:t>
      </w:r>
      <w:r w:rsidR="003D667A" w:rsidRPr="00457C27">
        <w:t xml:space="preserve"> Berks </w:t>
      </w:r>
      <w:r w:rsidR="00830C20">
        <w:t>c</w:t>
      </w:r>
      <w:r w:rsidR="003D667A" w:rsidRPr="00457C27">
        <w:t>ampu</w:t>
      </w:r>
      <w:r w:rsidR="003D667A">
        <w:t>s, other Penn State University c</w:t>
      </w:r>
      <w:r w:rsidR="003D667A" w:rsidRPr="00457C27">
        <w:t xml:space="preserve">ampuses, as well as other institutions of higher education. </w:t>
      </w:r>
      <w:r w:rsidR="00122C91">
        <w:t>Consult your OTA program advisor.</w:t>
      </w:r>
    </w:p>
    <w:p w14:paraId="78A9E6C1" w14:textId="5A0AA980" w:rsidR="00830C20" w:rsidRDefault="003D667A" w:rsidP="00830C20">
      <w:pPr>
        <w:numPr>
          <w:ilvl w:val="0"/>
          <w:numId w:val="24"/>
        </w:numPr>
      </w:pPr>
      <w:r w:rsidRPr="00457C27">
        <w:t xml:space="preserve">All colleges and universities have different names </w:t>
      </w:r>
      <w:r w:rsidR="00830C20">
        <w:t xml:space="preserve">and numbers </w:t>
      </w:r>
      <w:r w:rsidRPr="00457C27">
        <w:t xml:space="preserve">for their </w:t>
      </w:r>
      <w:r w:rsidR="00226AE8">
        <w:t xml:space="preserve">general education </w:t>
      </w:r>
      <w:r w:rsidRPr="00457C27">
        <w:t>courses</w:t>
      </w:r>
      <w:r w:rsidR="00830C20">
        <w:t>.</w:t>
      </w:r>
      <w:r w:rsidRPr="00457C27">
        <w:t xml:space="preserve"> </w:t>
      </w:r>
      <w:r w:rsidR="00830C20">
        <w:t xml:space="preserve"> </w:t>
      </w:r>
      <w:r w:rsidRPr="00457C27">
        <w:t xml:space="preserve">You need to check the course descriptions </w:t>
      </w:r>
      <w:proofErr w:type="gramStart"/>
      <w:r w:rsidRPr="00457C27">
        <w:t>in order to</w:t>
      </w:r>
      <w:proofErr w:type="gramEnd"/>
      <w:r w:rsidRPr="00457C27">
        <w:t xml:space="preserve"> find which course meets the PSU course description.</w:t>
      </w:r>
      <w:r w:rsidR="00122C91">
        <w:t xml:space="preserve">  Consult your OTA program advisor</w:t>
      </w:r>
      <w:r w:rsidR="00830C20">
        <w:t xml:space="preserve"> and the PSU </w:t>
      </w:r>
      <w:hyperlink r:id="rId24" w:history="1">
        <w:r w:rsidR="00830C20" w:rsidRPr="004C6E33">
          <w:rPr>
            <w:rStyle w:val="Hyperlink"/>
          </w:rPr>
          <w:t>online transfer tool</w:t>
        </w:r>
      </w:hyperlink>
      <w:r w:rsidR="004C6E33">
        <w:t>.</w:t>
      </w:r>
    </w:p>
    <w:p w14:paraId="552CB2D1" w14:textId="77777777" w:rsidR="003D667A" w:rsidRPr="00457C27" w:rsidRDefault="003D667A" w:rsidP="001951DA">
      <w:pPr>
        <w:numPr>
          <w:ilvl w:val="0"/>
          <w:numId w:val="24"/>
        </w:numPr>
      </w:pPr>
      <w:r w:rsidRPr="00457C27">
        <w:t>It is be</w:t>
      </w:r>
      <w:r>
        <w:t>st to get pre-approval for courses taken at other institutions</w:t>
      </w:r>
      <w:r w:rsidRPr="00457C27">
        <w:t xml:space="preserve"> </w:t>
      </w:r>
      <w:proofErr w:type="gramStart"/>
      <w:r w:rsidRPr="00457C27">
        <w:t>in order to</w:t>
      </w:r>
      <w:proofErr w:type="gramEnd"/>
      <w:r w:rsidRPr="00457C27">
        <w:t xml:space="preserve"> guarantee that they will be accepted at PSU. Speak to your </w:t>
      </w:r>
      <w:r w:rsidR="00122C91">
        <w:t xml:space="preserve">OTA </w:t>
      </w:r>
      <w:r w:rsidRPr="00457C27">
        <w:t>advisor for details.</w:t>
      </w:r>
    </w:p>
    <w:p w14:paraId="2ED4CEA6" w14:textId="77777777" w:rsidR="003D667A" w:rsidRPr="00457C27" w:rsidRDefault="003D667A" w:rsidP="001951DA">
      <w:pPr>
        <w:numPr>
          <w:ilvl w:val="0"/>
          <w:numId w:val="24"/>
        </w:numPr>
      </w:pPr>
      <w:proofErr w:type="gramStart"/>
      <w:r w:rsidRPr="00457C27">
        <w:t>In order for</w:t>
      </w:r>
      <w:proofErr w:type="gramEnd"/>
      <w:r w:rsidRPr="00457C27">
        <w:t xml:space="preserve"> any course to be </w:t>
      </w:r>
      <w:proofErr w:type="gramStart"/>
      <w:r w:rsidRPr="00457C27">
        <w:t>transferred</w:t>
      </w:r>
      <w:proofErr w:type="gramEnd"/>
      <w:r w:rsidRPr="00457C27">
        <w:t xml:space="preserve"> and accepted from another educational institution, you must earn a grade of C or better.</w:t>
      </w:r>
    </w:p>
    <w:p w14:paraId="21DCCC27" w14:textId="77777777" w:rsidR="00EB52D6" w:rsidRDefault="00122C91" w:rsidP="00B20B62">
      <w:r>
        <w:br w:type="page"/>
      </w:r>
    </w:p>
    <w:p w14:paraId="2E90C52B" w14:textId="6709D1C8" w:rsidR="00C8606D" w:rsidRDefault="00B20B62" w:rsidP="00B20B62">
      <w:r>
        <w:lastRenderedPageBreak/>
        <w:t xml:space="preserve">The </w:t>
      </w:r>
      <w:r w:rsidR="00830C20">
        <w:t>suggested</w:t>
      </w:r>
      <w:r>
        <w:t xml:space="preserve"> two</w:t>
      </w:r>
      <w:r w:rsidR="006F67EE">
        <w:t xml:space="preserve"> and half year, five</w:t>
      </w:r>
      <w:r>
        <w:t xml:space="preserve"> semester </w:t>
      </w:r>
      <w:proofErr w:type="gramStart"/>
      <w:r w:rsidR="00E65B3B">
        <w:t>plan</w:t>
      </w:r>
      <w:proofErr w:type="gramEnd"/>
      <w:r>
        <w:t xml:space="preserve"> for completing the OTA program is as follows</w:t>
      </w:r>
      <w:r w:rsidR="00C8606D">
        <w:t>:</w:t>
      </w:r>
    </w:p>
    <w:p w14:paraId="02E8C3AA" w14:textId="77777777" w:rsidR="00EB52D6" w:rsidRDefault="00EB52D6" w:rsidP="00B2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44766" w:rsidRPr="0016601C" w14:paraId="4A8C1DCB" w14:textId="77777777" w:rsidTr="00FB0F4C">
        <w:trPr>
          <w:jc w:val="center"/>
        </w:trPr>
        <w:tc>
          <w:tcPr>
            <w:tcW w:w="4428" w:type="dxa"/>
            <w:tcBorders>
              <w:bottom w:val="single" w:sz="4" w:space="0" w:color="auto"/>
            </w:tcBorders>
          </w:tcPr>
          <w:p w14:paraId="36A6F759" w14:textId="77777777" w:rsidR="00144766" w:rsidRPr="0016601C" w:rsidRDefault="00144766" w:rsidP="00FB0F4C">
            <w:pPr>
              <w:jc w:val="center"/>
              <w:rPr>
                <w:rFonts w:ascii="Calibri" w:hAnsi="Calibri" w:cs="Calibri"/>
                <w:b/>
              </w:rPr>
            </w:pPr>
            <w:r w:rsidRPr="0016601C">
              <w:rPr>
                <w:rFonts w:ascii="Calibri" w:hAnsi="Calibri" w:cs="Calibri"/>
                <w:b/>
              </w:rPr>
              <w:t>Fall</w:t>
            </w:r>
            <w:proofErr w:type="gramStart"/>
            <w:r w:rsidRPr="0016601C">
              <w:rPr>
                <w:rFonts w:ascii="Calibri" w:hAnsi="Calibri" w:cs="Calibri"/>
                <w:b/>
              </w:rPr>
              <w:t xml:space="preserve">   (</w:t>
            </w:r>
            <w:proofErr w:type="gramEnd"/>
            <w:r w:rsidRPr="0016601C">
              <w:rPr>
                <w:rFonts w:ascii="Calibri" w:hAnsi="Calibri" w:cs="Calibri"/>
                <w:b/>
              </w:rPr>
              <w:t>Semester One)</w:t>
            </w:r>
          </w:p>
        </w:tc>
        <w:tc>
          <w:tcPr>
            <w:tcW w:w="4428" w:type="dxa"/>
            <w:tcBorders>
              <w:bottom w:val="single" w:sz="4" w:space="0" w:color="auto"/>
            </w:tcBorders>
          </w:tcPr>
          <w:p w14:paraId="3E6BD9B7" w14:textId="77777777" w:rsidR="00144766" w:rsidRPr="0016601C" w:rsidRDefault="00144766" w:rsidP="00FB0F4C">
            <w:pPr>
              <w:jc w:val="center"/>
              <w:rPr>
                <w:rFonts w:ascii="Calibri" w:hAnsi="Calibri" w:cs="Calibri"/>
                <w:b/>
              </w:rPr>
            </w:pPr>
            <w:r w:rsidRPr="0016601C">
              <w:rPr>
                <w:rFonts w:ascii="Calibri" w:hAnsi="Calibri" w:cs="Calibri"/>
                <w:b/>
              </w:rPr>
              <w:t xml:space="preserve">Spring  </w:t>
            </w:r>
            <w:proofErr w:type="gramStart"/>
            <w:r w:rsidRPr="0016601C">
              <w:rPr>
                <w:rFonts w:ascii="Calibri" w:hAnsi="Calibri" w:cs="Calibri"/>
                <w:b/>
              </w:rPr>
              <w:t xml:space="preserve">   (</w:t>
            </w:r>
            <w:proofErr w:type="gramEnd"/>
            <w:r w:rsidRPr="0016601C">
              <w:rPr>
                <w:rFonts w:ascii="Calibri" w:hAnsi="Calibri" w:cs="Calibri"/>
                <w:b/>
              </w:rPr>
              <w:t>Semester Two)</w:t>
            </w:r>
          </w:p>
        </w:tc>
      </w:tr>
      <w:tr w:rsidR="00144766" w:rsidRPr="0016601C" w14:paraId="28991EEF" w14:textId="77777777" w:rsidTr="00FB0F4C">
        <w:trPr>
          <w:jc w:val="center"/>
        </w:trPr>
        <w:tc>
          <w:tcPr>
            <w:tcW w:w="4428" w:type="dxa"/>
            <w:tcBorders>
              <w:bottom w:val="single" w:sz="4" w:space="0" w:color="auto"/>
            </w:tcBorders>
          </w:tcPr>
          <w:p w14:paraId="7C5FC631"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 xml:space="preserve">OT100S*                                                   </w:t>
            </w:r>
            <w:r w:rsidR="00BA10EC">
              <w:rPr>
                <w:rFonts w:ascii="Calibri" w:hAnsi="Calibri" w:cs="Calibri"/>
                <w:b/>
                <w:sz w:val="20"/>
                <w:szCs w:val="20"/>
              </w:rPr>
              <w:tab/>
            </w:r>
            <w:r w:rsidRPr="00BA10EC">
              <w:rPr>
                <w:rFonts w:ascii="Calibri" w:hAnsi="Calibri" w:cs="Calibri"/>
                <w:b/>
                <w:sz w:val="20"/>
                <w:szCs w:val="20"/>
              </w:rPr>
              <w:t>1</w:t>
            </w:r>
          </w:p>
          <w:p w14:paraId="014330A7"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 xml:space="preserve">OT101*                                                     </w:t>
            </w:r>
            <w:r w:rsidR="00BA10EC">
              <w:rPr>
                <w:rFonts w:ascii="Calibri" w:hAnsi="Calibri" w:cs="Calibri"/>
                <w:b/>
                <w:sz w:val="20"/>
                <w:szCs w:val="20"/>
              </w:rPr>
              <w:tab/>
            </w:r>
            <w:r w:rsidRPr="00BA10EC">
              <w:rPr>
                <w:rFonts w:ascii="Calibri" w:hAnsi="Calibri" w:cs="Calibri"/>
                <w:b/>
                <w:sz w:val="20"/>
                <w:szCs w:val="20"/>
              </w:rPr>
              <w:t>2</w:t>
            </w:r>
          </w:p>
          <w:p w14:paraId="09AE2B0C" w14:textId="77777777" w:rsidR="00144766" w:rsidRDefault="00144766" w:rsidP="00FB0F4C">
            <w:pPr>
              <w:rPr>
                <w:rFonts w:ascii="Calibri" w:hAnsi="Calibri" w:cs="Calibri"/>
                <w:sz w:val="20"/>
                <w:szCs w:val="20"/>
              </w:rPr>
            </w:pPr>
            <w:r w:rsidRPr="00BA10EC">
              <w:rPr>
                <w:rFonts w:ascii="Calibri" w:hAnsi="Calibri" w:cs="Calibri"/>
                <w:sz w:val="20"/>
                <w:szCs w:val="20"/>
              </w:rPr>
              <w:t>BIOL 1</w:t>
            </w:r>
            <w:r w:rsidR="002700AA">
              <w:rPr>
                <w:rFonts w:ascii="Calibri" w:hAnsi="Calibri" w:cs="Calibri"/>
                <w:sz w:val="20"/>
                <w:szCs w:val="20"/>
              </w:rPr>
              <w:t>61</w:t>
            </w:r>
            <w:r w:rsidRPr="00BA10EC">
              <w:rPr>
                <w:rFonts w:ascii="Calibri" w:hAnsi="Calibri" w:cs="Calibri"/>
                <w:sz w:val="20"/>
                <w:szCs w:val="20"/>
              </w:rPr>
              <w:t xml:space="preserve">*                                              </w:t>
            </w:r>
            <w:r w:rsidR="00BA10EC">
              <w:rPr>
                <w:rFonts w:ascii="Calibri" w:hAnsi="Calibri" w:cs="Calibri"/>
                <w:sz w:val="20"/>
                <w:szCs w:val="20"/>
              </w:rPr>
              <w:t xml:space="preserve">  </w:t>
            </w:r>
            <w:r w:rsidR="00BA10EC">
              <w:rPr>
                <w:rFonts w:ascii="Calibri" w:hAnsi="Calibri" w:cs="Calibri"/>
                <w:sz w:val="20"/>
                <w:szCs w:val="20"/>
              </w:rPr>
              <w:tab/>
            </w:r>
            <w:r w:rsidR="002700AA">
              <w:rPr>
                <w:rFonts w:ascii="Calibri" w:hAnsi="Calibri" w:cs="Calibri"/>
                <w:sz w:val="20"/>
                <w:szCs w:val="20"/>
              </w:rPr>
              <w:t>3</w:t>
            </w:r>
          </w:p>
          <w:p w14:paraId="79B61D8F" w14:textId="77777777" w:rsidR="002700AA" w:rsidRPr="00BA10EC" w:rsidRDefault="002700AA" w:rsidP="00FB0F4C">
            <w:pPr>
              <w:rPr>
                <w:rFonts w:ascii="Calibri" w:hAnsi="Calibri" w:cs="Calibri"/>
                <w:sz w:val="20"/>
                <w:szCs w:val="20"/>
              </w:rPr>
            </w:pPr>
            <w:r>
              <w:rPr>
                <w:rFonts w:ascii="Calibri" w:hAnsi="Calibri" w:cs="Calibri"/>
                <w:sz w:val="20"/>
                <w:szCs w:val="20"/>
              </w:rPr>
              <w:t>BIOL 162*</w:t>
            </w:r>
            <w:r>
              <w:rPr>
                <w:rFonts w:ascii="Calibri" w:hAnsi="Calibri" w:cs="Calibri"/>
                <w:sz w:val="20"/>
                <w:szCs w:val="20"/>
              </w:rPr>
              <w:tab/>
              <w:t xml:space="preserve">                                                1</w:t>
            </w:r>
          </w:p>
          <w:p w14:paraId="5A98F71D"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 xml:space="preserve">ENG  </w:t>
            </w:r>
            <w:proofErr w:type="gramStart"/>
            <w:r w:rsidRPr="00BA10EC">
              <w:rPr>
                <w:rFonts w:ascii="Calibri" w:hAnsi="Calibri" w:cs="Calibri"/>
                <w:sz w:val="20"/>
                <w:szCs w:val="20"/>
              </w:rPr>
              <w:t>015  (</w:t>
            </w:r>
            <w:proofErr w:type="gramEnd"/>
            <w:r w:rsidRPr="00BA10EC">
              <w:rPr>
                <w:rFonts w:ascii="Calibri" w:hAnsi="Calibri" w:cs="Calibri"/>
                <w:sz w:val="20"/>
                <w:szCs w:val="20"/>
              </w:rPr>
              <w:t>GWS)</w:t>
            </w:r>
            <w:r w:rsidR="009D62BC">
              <w:rPr>
                <w:rFonts w:ascii="Calibri" w:hAnsi="Calibri" w:cs="Calibri"/>
                <w:sz w:val="20"/>
                <w:szCs w:val="20"/>
              </w:rPr>
              <w:t>*</w:t>
            </w:r>
            <w:r w:rsidRPr="00BA10EC">
              <w:rPr>
                <w:rFonts w:ascii="Calibri" w:hAnsi="Calibri" w:cs="Calibri"/>
                <w:sz w:val="20"/>
                <w:szCs w:val="20"/>
              </w:rPr>
              <w:t xml:space="preserve">                                   </w:t>
            </w:r>
            <w:r w:rsidR="00BA10EC">
              <w:rPr>
                <w:rFonts w:ascii="Calibri" w:hAnsi="Calibri" w:cs="Calibri"/>
                <w:sz w:val="20"/>
                <w:szCs w:val="20"/>
              </w:rPr>
              <w:tab/>
            </w:r>
            <w:r w:rsidRPr="00BA10EC">
              <w:rPr>
                <w:rFonts w:ascii="Calibri" w:hAnsi="Calibri" w:cs="Calibri"/>
                <w:sz w:val="20"/>
                <w:szCs w:val="20"/>
              </w:rPr>
              <w:t>3</w:t>
            </w:r>
          </w:p>
          <w:p w14:paraId="394CF505"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PSYCH</w:t>
            </w:r>
            <w:r w:rsidR="009B6BED">
              <w:rPr>
                <w:rFonts w:ascii="Calibri" w:hAnsi="Calibri" w:cs="Calibri"/>
                <w:sz w:val="20"/>
                <w:szCs w:val="20"/>
              </w:rPr>
              <w:t xml:space="preserve"> </w:t>
            </w:r>
            <w:r w:rsidRPr="00BA10EC">
              <w:rPr>
                <w:rFonts w:ascii="Calibri" w:hAnsi="Calibri" w:cs="Calibri"/>
                <w:sz w:val="20"/>
                <w:szCs w:val="20"/>
              </w:rPr>
              <w:t>100 (GS)</w:t>
            </w:r>
            <w:r w:rsidR="009D62BC">
              <w:rPr>
                <w:rFonts w:ascii="Calibri" w:hAnsi="Calibri" w:cs="Calibri"/>
                <w:sz w:val="20"/>
                <w:szCs w:val="20"/>
              </w:rPr>
              <w:t>*</w:t>
            </w:r>
            <w:r w:rsidRPr="00BA10EC">
              <w:rPr>
                <w:rFonts w:ascii="Calibri" w:hAnsi="Calibri" w:cs="Calibri"/>
                <w:sz w:val="20"/>
                <w:szCs w:val="20"/>
              </w:rPr>
              <w:t xml:space="preserve">                                       </w:t>
            </w:r>
            <w:r w:rsidR="00BA10EC">
              <w:rPr>
                <w:rFonts w:ascii="Calibri" w:hAnsi="Calibri" w:cs="Calibri"/>
                <w:sz w:val="20"/>
                <w:szCs w:val="20"/>
              </w:rPr>
              <w:tab/>
            </w:r>
            <w:r w:rsidRPr="00BA10EC">
              <w:rPr>
                <w:rFonts w:ascii="Calibri" w:hAnsi="Calibri" w:cs="Calibri"/>
                <w:sz w:val="20"/>
                <w:szCs w:val="20"/>
              </w:rPr>
              <w:t>3</w:t>
            </w:r>
          </w:p>
          <w:p w14:paraId="5860805B" w14:textId="77777777" w:rsidR="00144766" w:rsidRPr="0016601C" w:rsidRDefault="00144766" w:rsidP="00FB0F4C">
            <w:pPr>
              <w:rPr>
                <w:rFonts w:ascii="Calibri" w:hAnsi="Calibri" w:cs="Calibri"/>
              </w:rPr>
            </w:pPr>
            <w:r w:rsidRPr="00BA10EC">
              <w:rPr>
                <w:rFonts w:ascii="Calibri" w:hAnsi="Calibri" w:cs="Calibri"/>
                <w:sz w:val="20"/>
                <w:szCs w:val="20"/>
              </w:rPr>
              <w:t xml:space="preserve">                                                           </w:t>
            </w:r>
            <w:r w:rsidR="00BA10EC">
              <w:rPr>
                <w:rFonts w:ascii="Calibri" w:hAnsi="Calibri" w:cs="Calibri"/>
                <w:sz w:val="20"/>
                <w:szCs w:val="20"/>
              </w:rPr>
              <w:t xml:space="preserve">           </w:t>
            </w:r>
            <w:r w:rsidRPr="00BA10EC">
              <w:rPr>
                <w:rFonts w:ascii="Calibri" w:hAnsi="Calibri" w:cs="Calibri"/>
                <w:b/>
                <w:sz w:val="20"/>
                <w:szCs w:val="20"/>
              </w:rPr>
              <w:t>13 credits</w:t>
            </w:r>
          </w:p>
        </w:tc>
        <w:tc>
          <w:tcPr>
            <w:tcW w:w="4428" w:type="dxa"/>
            <w:tcBorders>
              <w:bottom w:val="single" w:sz="4" w:space="0" w:color="auto"/>
            </w:tcBorders>
          </w:tcPr>
          <w:p w14:paraId="0928FE1A"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OT103</w:t>
            </w:r>
            <w:proofErr w:type="gramStart"/>
            <w:r w:rsidRPr="00BA10EC">
              <w:rPr>
                <w:rFonts w:ascii="Calibri" w:hAnsi="Calibri" w:cs="Calibri"/>
                <w:b/>
                <w:sz w:val="20"/>
                <w:szCs w:val="20"/>
              </w:rPr>
              <w:t>*  +</w:t>
            </w:r>
            <w:proofErr w:type="gramEnd"/>
            <w:r w:rsidRPr="00BA10EC">
              <w:rPr>
                <w:rFonts w:ascii="Calibri" w:hAnsi="Calibri" w:cs="Calibri"/>
                <w:b/>
                <w:sz w:val="20"/>
                <w:szCs w:val="20"/>
              </w:rPr>
              <w:t xml:space="preserve">                                                </w:t>
            </w:r>
            <w:r w:rsidR="00BA10EC">
              <w:rPr>
                <w:rFonts w:ascii="Calibri" w:hAnsi="Calibri" w:cs="Calibri"/>
                <w:b/>
                <w:sz w:val="20"/>
                <w:szCs w:val="20"/>
              </w:rPr>
              <w:tab/>
            </w:r>
            <w:r w:rsidRPr="00BA10EC">
              <w:rPr>
                <w:rFonts w:ascii="Calibri" w:hAnsi="Calibri" w:cs="Calibri"/>
                <w:b/>
                <w:sz w:val="20"/>
                <w:szCs w:val="20"/>
              </w:rPr>
              <w:t>3</w:t>
            </w:r>
          </w:p>
          <w:p w14:paraId="04A8D329"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 xml:space="preserve">HDFS 129 or PSYCH212                 </w:t>
            </w:r>
            <w:r w:rsidR="009D62BC">
              <w:rPr>
                <w:rFonts w:ascii="Calibri" w:hAnsi="Calibri" w:cs="Calibri"/>
                <w:sz w:val="20"/>
                <w:szCs w:val="20"/>
              </w:rPr>
              <w:t xml:space="preserve"> </w:t>
            </w:r>
            <w:r w:rsidRPr="00BA10EC">
              <w:rPr>
                <w:rFonts w:ascii="Calibri" w:hAnsi="Calibri" w:cs="Calibri"/>
                <w:sz w:val="20"/>
                <w:szCs w:val="20"/>
              </w:rPr>
              <w:t xml:space="preserve">     </w:t>
            </w:r>
            <w:r w:rsidRPr="00BA10EC">
              <w:rPr>
                <w:rFonts w:ascii="Calibri" w:hAnsi="Calibri" w:cs="Calibri"/>
                <w:sz w:val="20"/>
                <w:szCs w:val="20"/>
              </w:rPr>
              <w:tab/>
              <w:t>3</w:t>
            </w:r>
          </w:p>
          <w:p w14:paraId="5BB989B6"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BIOL  1</w:t>
            </w:r>
            <w:r w:rsidR="002700AA">
              <w:rPr>
                <w:rFonts w:ascii="Calibri" w:hAnsi="Calibri" w:cs="Calibri"/>
                <w:sz w:val="20"/>
                <w:szCs w:val="20"/>
              </w:rPr>
              <w:t>63</w:t>
            </w:r>
            <w:r w:rsidRPr="00BA10EC">
              <w:rPr>
                <w:rFonts w:ascii="Calibri" w:hAnsi="Calibri" w:cs="Calibri"/>
                <w:sz w:val="20"/>
                <w:szCs w:val="20"/>
              </w:rPr>
              <w:t xml:space="preserve"> * </w:t>
            </w:r>
            <w:r w:rsidR="002700AA">
              <w:rPr>
                <w:rFonts w:ascii="Calibri" w:hAnsi="Calibri" w:cs="Calibri"/>
                <w:sz w:val="20"/>
                <w:szCs w:val="20"/>
              </w:rPr>
              <w:t xml:space="preserve">   </w:t>
            </w:r>
            <w:r w:rsidRPr="00BA10EC">
              <w:rPr>
                <w:rFonts w:ascii="Calibri" w:hAnsi="Calibri" w:cs="Calibri"/>
                <w:sz w:val="20"/>
                <w:szCs w:val="20"/>
              </w:rPr>
              <w:t xml:space="preserve">                                 </w:t>
            </w:r>
            <w:r w:rsidR="002700AA">
              <w:rPr>
                <w:rFonts w:ascii="Calibri" w:hAnsi="Calibri" w:cs="Calibri"/>
                <w:sz w:val="20"/>
                <w:szCs w:val="20"/>
              </w:rPr>
              <w:t xml:space="preserve">    </w:t>
            </w:r>
            <w:r w:rsidRPr="00BA10EC">
              <w:rPr>
                <w:rFonts w:ascii="Calibri" w:hAnsi="Calibri" w:cs="Calibri"/>
                <w:sz w:val="20"/>
                <w:szCs w:val="20"/>
              </w:rPr>
              <w:t xml:space="preserve">    </w:t>
            </w:r>
            <w:r w:rsidR="00BA10EC">
              <w:rPr>
                <w:rFonts w:ascii="Calibri" w:hAnsi="Calibri" w:cs="Calibri"/>
                <w:sz w:val="20"/>
                <w:szCs w:val="20"/>
              </w:rPr>
              <w:tab/>
            </w:r>
            <w:r w:rsidRPr="00BA10EC">
              <w:rPr>
                <w:rFonts w:ascii="Calibri" w:hAnsi="Calibri" w:cs="Calibri"/>
                <w:sz w:val="20"/>
                <w:szCs w:val="20"/>
              </w:rPr>
              <w:t>3</w:t>
            </w:r>
          </w:p>
          <w:p w14:paraId="77E4DF55"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BIOL 1</w:t>
            </w:r>
            <w:r w:rsidR="002700AA">
              <w:rPr>
                <w:rFonts w:ascii="Calibri" w:hAnsi="Calibri" w:cs="Calibri"/>
                <w:sz w:val="20"/>
                <w:szCs w:val="20"/>
              </w:rPr>
              <w:t>64</w:t>
            </w:r>
            <w:r w:rsidRPr="00BA10EC">
              <w:rPr>
                <w:rFonts w:ascii="Calibri" w:hAnsi="Calibri" w:cs="Calibri"/>
                <w:sz w:val="20"/>
                <w:szCs w:val="20"/>
              </w:rPr>
              <w:t xml:space="preserve"> *                                       </w:t>
            </w:r>
            <w:r w:rsidR="00BA10EC">
              <w:rPr>
                <w:rFonts w:ascii="Calibri" w:hAnsi="Calibri" w:cs="Calibri"/>
                <w:sz w:val="20"/>
                <w:szCs w:val="20"/>
              </w:rPr>
              <w:tab/>
            </w:r>
            <w:r w:rsidR="002700AA">
              <w:rPr>
                <w:rFonts w:ascii="Calibri" w:hAnsi="Calibri" w:cs="Calibri"/>
                <w:sz w:val="20"/>
                <w:szCs w:val="20"/>
              </w:rPr>
              <w:t xml:space="preserve">                </w:t>
            </w:r>
            <w:r w:rsidRPr="00BA10EC">
              <w:rPr>
                <w:rFonts w:ascii="Calibri" w:hAnsi="Calibri" w:cs="Calibri"/>
                <w:sz w:val="20"/>
                <w:szCs w:val="20"/>
              </w:rPr>
              <w:t>1</w:t>
            </w:r>
          </w:p>
          <w:p w14:paraId="2258C661"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Math (GQ)</w:t>
            </w:r>
            <w:r w:rsidR="009D62BC">
              <w:rPr>
                <w:rFonts w:ascii="Calibri" w:hAnsi="Calibri" w:cs="Calibri"/>
                <w:sz w:val="20"/>
                <w:szCs w:val="20"/>
              </w:rPr>
              <w:t>*</w:t>
            </w:r>
            <w:r w:rsidRPr="00BA10EC">
              <w:rPr>
                <w:rFonts w:ascii="Calibri" w:hAnsi="Calibri" w:cs="Calibri"/>
                <w:sz w:val="20"/>
                <w:szCs w:val="20"/>
              </w:rPr>
              <w:t xml:space="preserve">                                               </w:t>
            </w:r>
            <w:r w:rsidR="00BA10EC">
              <w:rPr>
                <w:rFonts w:ascii="Calibri" w:hAnsi="Calibri" w:cs="Calibri"/>
                <w:sz w:val="20"/>
                <w:szCs w:val="20"/>
              </w:rPr>
              <w:tab/>
            </w:r>
            <w:r w:rsidRPr="00BA10EC">
              <w:rPr>
                <w:rFonts w:ascii="Calibri" w:hAnsi="Calibri" w:cs="Calibri"/>
                <w:sz w:val="20"/>
                <w:szCs w:val="20"/>
              </w:rPr>
              <w:t>3</w:t>
            </w:r>
          </w:p>
          <w:p w14:paraId="1C303FFB" w14:textId="77777777" w:rsidR="00FA3E3C" w:rsidRDefault="00FA3E3C" w:rsidP="00FB0F4C">
            <w:pPr>
              <w:jc w:val="center"/>
              <w:rPr>
                <w:rFonts w:ascii="Calibri" w:hAnsi="Calibri" w:cs="Calibri"/>
                <w:sz w:val="20"/>
                <w:szCs w:val="20"/>
              </w:rPr>
            </w:pPr>
          </w:p>
          <w:p w14:paraId="3B1B7D0D" w14:textId="3689425E" w:rsidR="00144766" w:rsidRPr="0016601C" w:rsidRDefault="00144766" w:rsidP="00FB0F4C">
            <w:pPr>
              <w:jc w:val="center"/>
              <w:rPr>
                <w:rFonts w:ascii="Calibri" w:hAnsi="Calibri" w:cs="Calibri"/>
                <w:b/>
              </w:rPr>
            </w:pPr>
            <w:r w:rsidRPr="00BA10EC">
              <w:rPr>
                <w:rFonts w:ascii="Calibri" w:hAnsi="Calibri" w:cs="Calibri"/>
                <w:sz w:val="20"/>
                <w:szCs w:val="20"/>
              </w:rPr>
              <w:t xml:space="preserve">                                                         </w:t>
            </w:r>
            <w:r w:rsidRPr="00BA10EC">
              <w:rPr>
                <w:rFonts w:ascii="Calibri" w:hAnsi="Calibri" w:cs="Calibri"/>
                <w:b/>
                <w:sz w:val="20"/>
                <w:szCs w:val="20"/>
              </w:rPr>
              <w:t>1</w:t>
            </w:r>
            <w:r w:rsidR="00FA3E3C">
              <w:rPr>
                <w:rFonts w:ascii="Calibri" w:hAnsi="Calibri" w:cs="Calibri"/>
                <w:b/>
                <w:sz w:val="20"/>
                <w:szCs w:val="20"/>
              </w:rPr>
              <w:t>3</w:t>
            </w:r>
            <w:r w:rsidRPr="00BA10EC">
              <w:rPr>
                <w:rFonts w:ascii="Calibri" w:hAnsi="Calibri" w:cs="Calibri"/>
                <w:b/>
                <w:sz w:val="20"/>
                <w:szCs w:val="20"/>
              </w:rPr>
              <w:t xml:space="preserve"> credits</w:t>
            </w:r>
          </w:p>
        </w:tc>
      </w:tr>
      <w:tr w:rsidR="00144766" w:rsidRPr="0016601C" w14:paraId="54AD2A2D" w14:textId="77777777" w:rsidTr="00FB0F4C">
        <w:trPr>
          <w:jc w:val="center"/>
        </w:trPr>
        <w:tc>
          <w:tcPr>
            <w:tcW w:w="4428" w:type="dxa"/>
            <w:tcBorders>
              <w:top w:val="single" w:sz="4" w:space="0" w:color="auto"/>
            </w:tcBorders>
          </w:tcPr>
          <w:p w14:paraId="15448E0B" w14:textId="77777777" w:rsidR="00144766" w:rsidRPr="0016601C" w:rsidRDefault="00144766" w:rsidP="00FB0F4C">
            <w:pPr>
              <w:jc w:val="center"/>
              <w:rPr>
                <w:rFonts w:ascii="Calibri" w:hAnsi="Calibri" w:cs="Calibri"/>
                <w:b/>
              </w:rPr>
            </w:pPr>
            <w:r w:rsidRPr="0016601C">
              <w:rPr>
                <w:rFonts w:ascii="Calibri" w:hAnsi="Calibri" w:cs="Calibri"/>
                <w:b/>
              </w:rPr>
              <w:t>Fall</w:t>
            </w:r>
            <w:proofErr w:type="gramStart"/>
            <w:r w:rsidRPr="0016601C">
              <w:rPr>
                <w:rFonts w:ascii="Calibri" w:hAnsi="Calibri" w:cs="Calibri"/>
                <w:b/>
              </w:rPr>
              <w:t xml:space="preserve">   (</w:t>
            </w:r>
            <w:proofErr w:type="gramEnd"/>
            <w:r w:rsidRPr="0016601C">
              <w:rPr>
                <w:rFonts w:ascii="Calibri" w:hAnsi="Calibri" w:cs="Calibri"/>
                <w:b/>
              </w:rPr>
              <w:t>Semester Three)</w:t>
            </w:r>
          </w:p>
        </w:tc>
        <w:tc>
          <w:tcPr>
            <w:tcW w:w="4428" w:type="dxa"/>
            <w:tcBorders>
              <w:top w:val="single" w:sz="4" w:space="0" w:color="auto"/>
            </w:tcBorders>
          </w:tcPr>
          <w:p w14:paraId="0209FFF6" w14:textId="77777777" w:rsidR="00144766" w:rsidRPr="0016601C" w:rsidRDefault="00144766" w:rsidP="00FB0F4C">
            <w:pPr>
              <w:jc w:val="center"/>
              <w:rPr>
                <w:rFonts w:ascii="Calibri" w:hAnsi="Calibri" w:cs="Calibri"/>
                <w:b/>
              </w:rPr>
            </w:pPr>
            <w:r w:rsidRPr="0016601C">
              <w:rPr>
                <w:rFonts w:ascii="Calibri" w:hAnsi="Calibri" w:cs="Calibri"/>
                <w:b/>
              </w:rPr>
              <w:t xml:space="preserve">Spring </w:t>
            </w:r>
            <w:proofErr w:type="gramStart"/>
            <w:r w:rsidRPr="0016601C">
              <w:rPr>
                <w:rFonts w:ascii="Calibri" w:hAnsi="Calibri" w:cs="Calibri"/>
                <w:b/>
              </w:rPr>
              <w:t xml:space="preserve">   (</w:t>
            </w:r>
            <w:proofErr w:type="gramEnd"/>
            <w:r w:rsidRPr="0016601C">
              <w:rPr>
                <w:rFonts w:ascii="Calibri" w:hAnsi="Calibri" w:cs="Calibri"/>
                <w:b/>
              </w:rPr>
              <w:t>Semester Four)</w:t>
            </w:r>
          </w:p>
        </w:tc>
      </w:tr>
      <w:tr w:rsidR="00144766" w:rsidRPr="0016601C" w14:paraId="2A182964" w14:textId="77777777" w:rsidTr="00FB0F4C">
        <w:trPr>
          <w:jc w:val="center"/>
        </w:trPr>
        <w:tc>
          <w:tcPr>
            <w:tcW w:w="4428" w:type="dxa"/>
          </w:tcPr>
          <w:p w14:paraId="1237E7D4"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w:t>
            </w:r>
            <w:r w:rsidR="002700AA">
              <w:rPr>
                <w:rFonts w:ascii="Calibri" w:hAnsi="Calibri" w:cs="Calibri"/>
                <w:b/>
                <w:sz w:val="20"/>
                <w:szCs w:val="20"/>
              </w:rPr>
              <w:t>2</w:t>
            </w:r>
            <w:r w:rsidRPr="00BA10EC">
              <w:rPr>
                <w:rFonts w:ascii="Calibri" w:hAnsi="Calibri" w:cs="Calibri"/>
                <w:b/>
                <w:sz w:val="20"/>
                <w:szCs w:val="20"/>
              </w:rPr>
              <w:t xml:space="preserve">05*                                                  </w:t>
            </w:r>
            <w:r w:rsidR="00BA10EC">
              <w:rPr>
                <w:rFonts w:ascii="Calibri" w:hAnsi="Calibri" w:cs="Calibri"/>
                <w:b/>
                <w:sz w:val="20"/>
                <w:szCs w:val="20"/>
              </w:rPr>
              <w:tab/>
            </w:r>
            <w:r w:rsidRPr="00BA10EC">
              <w:rPr>
                <w:rFonts w:ascii="Calibri" w:hAnsi="Calibri" w:cs="Calibri"/>
                <w:b/>
                <w:sz w:val="20"/>
                <w:szCs w:val="20"/>
              </w:rPr>
              <w:t>3</w:t>
            </w:r>
          </w:p>
          <w:p w14:paraId="05C57494"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w:t>
            </w:r>
            <w:r w:rsidR="002700AA">
              <w:rPr>
                <w:rFonts w:ascii="Calibri" w:hAnsi="Calibri" w:cs="Calibri"/>
                <w:b/>
                <w:sz w:val="20"/>
                <w:szCs w:val="20"/>
              </w:rPr>
              <w:t>2</w:t>
            </w:r>
            <w:r w:rsidRPr="00BA10EC">
              <w:rPr>
                <w:rFonts w:ascii="Calibri" w:hAnsi="Calibri" w:cs="Calibri"/>
                <w:b/>
                <w:sz w:val="20"/>
                <w:szCs w:val="20"/>
              </w:rPr>
              <w:t xml:space="preserve">07*                                                      </w:t>
            </w:r>
            <w:r w:rsidR="00BA10EC">
              <w:rPr>
                <w:rFonts w:ascii="Calibri" w:hAnsi="Calibri" w:cs="Calibri"/>
                <w:b/>
                <w:sz w:val="20"/>
                <w:szCs w:val="20"/>
              </w:rPr>
              <w:tab/>
            </w:r>
            <w:r w:rsidRPr="00BA10EC">
              <w:rPr>
                <w:rFonts w:ascii="Calibri" w:hAnsi="Calibri" w:cs="Calibri"/>
                <w:b/>
                <w:sz w:val="20"/>
                <w:szCs w:val="20"/>
              </w:rPr>
              <w:t>3</w:t>
            </w:r>
          </w:p>
          <w:p w14:paraId="03160CF7"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w:t>
            </w:r>
            <w:r w:rsidR="002700AA">
              <w:rPr>
                <w:rFonts w:ascii="Calibri" w:hAnsi="Calibri" w:cs="Calibri"/>
                <w:b/>
                <w:sz w:val="20"/>
                <w:szCs w:val="20"/>
              </w:rPr>
              <w:t>2</w:t>
            </w:r>
            <w:r w:rsidRPr="00BA10EC">
              <w:rPr>
                <w:rFonts w:ascii="Calibri" w:hAnsi="Calibri" w:cs="Calibri"/>
                <w:b/>
                <w:sz w:val="20"/>
                <w:szCs w:val="20"/>
              </w:rPr>
              <w:t xml:space="preserve">09*                                                      </w:t>
            </w:r>
            <w:r w:rsidR="00BA10EC">
              <w:rPr>
                <w:rFonts w:ascii="Calibri" w:hAnsi="Calibri" w:cs="Calibri"/>
                <w:b/>
                <w:sz w:val="20"/>
                <w:szCs w:val="20"/>
              </w:rPr>
              <w:tab/>
            </w:r>
            <w:r w:rsidRPr="00BA10EC">
              <w:rPr>
                <w:rFonts w:ascii="Calibri" w:hAnsi="Calibri" w:cs="Calibri"/>
                <w:b/>
                <w:sz w:val="20"/>
                <w:szCs w:val="20"/>
              </w:rPr>
              <w:t>3</w:t>
            </w:r>
          </w:p>
          <w:p w14:paraId="7FFBFFDF" w14:textId="77777777" w:rsidR="00144766" w:rsidRPr="00BA10EC" w:rsidRDefault="00793594" w:rsidP="00FB0F4C">
            <w:pPr>
              <w:rPr>
                <w:rFonts w:ascii="Calibri" w:hAnsi="Calibri" w:cs="Calibri"/>
                <w:b/>
                <w:sz w:val="20"/>
                <w:szCs w:val="20"/>
              </w:rPr>
            </w:pPr>
            <w:r>
              <w:rPr>
                <w:rFonts w:ascii="Calibri" w:hAnsi="Calibri" w:cs="Calibri"/>
                <w:b/>
                <w:sz w:val="20"/>
                <w:szCs w:val="20"/>
              </w:rPr>
              <w:t>OT195</w:t>
            </w:r>
            <w:r w:rsidR="002700AA">
              <w:rPr>
                <w:rFonts w:ascii="Calibri" w:hAnsi="Calibri" w:cs="Calibri"/>
                <w:b/>
                <w:sz w:val="20"/>
                <w:szCs w:val="20"/>
              </w:rPr>
              <w:t>E</w:t>
            </w:r>
            <w:r w:rsidR="009B6BED">
              <w:rPr>
                <w:rFonts w:ascii="Calibri" w:hAnsi="Calibri" w:cs="Calibri"/>
                <w:b/>
                <w:sz w:val="20"/>
                <w:szCs w:val="20"/>
              </w:rPr>
              <w:t>*</w:t>
            </w:r>
            <w:r w:rsidR="00144766" w:rsidRPr="00BA10EC">
              <w:rPr>
                <w:rFonts w:ascii="Calibri" w:hAnsi="Calibri" w:cs="Calibri"/>
                <w:b/>
                <w:sz w:val="20"/>
                <w:szCs w:val="20"/>
              </w:rPr>
              <w:t xml:space="preserve">                                                   </w:t>
            </w:r>
            <w:r w:rsidR="00BA10EC">
              <w:rPr>
                <w:rFonts w:ascii="Calibri" w:hAnsi="Calibri" w:cs="Calibri"/>
                <w:b/>
                <w:sz w:val="20"/>
                <w:szCs w:val="20"/>
              </w:rPr>
              <w:tab/>
            </w:r>
            <w:r w:rsidR="00144766" w:rsidRPr="00BA10EC">
              <w:rPr>
                <w:rFonts w:ascii="Calibri" w:hAnsi="Calibri" w:cs="Calibri"/>
                <w:b/>
                <w:sz w:val="20"/>
                <w:szCs w:val="20"/>
              </w:rPr>
              <w:t>1</w:t>
            </w:r>
          </w:p>
          <w:p w14:paraId="01940B4C" w14:textId="77777777" w:rsidR="00144766" w:rsidRPr="00BA10EC" w:rsidRDefault="00144766" w:rsidP="00FB0F4C">
            <w:pPr>
              <w:rPr>
                <w:rFonts w:ascii="Calibri" w:hAnsi="Calibri" w:cs="Calibri"/>
                <w:b/>
                <w:sz w:val="20"/>
                <w:szCs w:val="20"/>
              </w:rPr>
            </w:pPr>
            <w:r w:rsidRPr="00BA10EC">
              <w:rPr>
                <w:rFonts w:ascii="Calibri" w:hAnsi="Calibri" w:cs="Calibri"/>
                <w:sz w:val="20"/>
                <w:szCs w:val="20"/>
              </w:rPr>
              <w:t xml:space="preserve">Humanities </w:t>
            </w:r>
            <w:proofErr w:type="gramStart"/>
            <w:r w:rsidRPr="00BA10EC">
              <w:rPr>
                <w:rFonts w:ascii="Calibri" w:hAnsi="Calibri" w:cs="Calibri"/>
                <w:sz w:val="20"/>
                <w:szCs w:val="20"/>
              </w:rPr>
              <w:t>Elective  (</w:t>
            </w:r>
            <w:proofErr w:type="gramEnd"/>
            <w:r w:rsidRPr="00BA10EC">
              <w:rPr>
                <w:rFonts w:ascii="Calibri" w:hAnsi="Calibri" w:cs="Calibri"/>
                <w:sz w:val="20"/>
                <w:szCs w:val="20"/>
              </w:rPr>
              <w:t>GH)</w:t>
            </w:r>
            <w:r w:rsidRPr="00BA10EC">
              <w:rPr>
                <w:rFonts w:ascii="Calibri" w:hAnsi="Calibri" w:cs="Calibri"/>
                <w:b/>
                <w:i/>
                <w:sz w:val="20"/>
                <w:szCs w:val="20"/>
              </w:rPr>
              <w:t xml:space="preserve">        </w:t>
            </w:r>
            <w:r w:rsidRPr="00BA10EC">
              <w:rPr>
                <w:rFonts w:ascii="Calibri" w:hAnsi="Calibri" w:cs="Calibri"/>
                <w:b/>
                <w:sz w:val="20"/>
                <w:szCs w:val="20"/>
              </w:rPr>
              <w:t xml:space="preserve">            </w:t>
            </w:r>
            <w:r w:rsidRPr="00BA10EC">
              <w:rPr>
                <w:rFonts w:ascii="Calibri" w:hAnsi="Calibri" w:cs="Calibri"/>
                <w:b/>
                <w:sz w:val="20"/>
                <w:szCs w:val="20"/>
              </w:rPr>
              <w:tab/>
            </w:r>
            <w:r w:rsidRPr="00BA10EC">
              <w:rPr>
                <w:rFonts w:ascii="Calibri" w:hAnsi="Calibri" w:cs="Calibri"/>
                <w:sz w:val="20"/>
                <w:szCs w:val="20"/>
              </w:rPr>
              <w:t>3</w:t>
            </w:r>
          </w:p>
          <w:p w14:paraId="278221C7"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Art Elective (</w:t>
            </w:r>
            <w:proofErr w:type="gramStart"/>
            <w:r w:rsidRPr="00BA10EC">
              <w:rPr>
                <w:rFonts w:ascii="Calibri" w:hAnsi="Calibri" w:cs="Calibri"/>
                <w:sz w:val="20"/>
                <w:szCs w:val="20"/>
              </w:rPr>
              <w:t xml:space="preserve">GA)   </w:t>
            </w:r>
            <w:proofErr w:type="gramEnd"/>
            <w:r w:rsidRPr="00BA10EC">
              <w:rPr>
                <w:rFonts w:ascii="Calibri" w:hAnsi="Calibri" w:cs="Calibri"/>
                <w:sz w:val="20"/>
                <w:szCs w:val="20"/>
              </w:rPr>
              <w:t xml:space="preserve">                                  </w:t>
            </w:r>
            <w:r w:rsidRPr="00BA10EC">
              <w:rPr>
                <w:rFonts w:ascii="Calibri" w:hAnsi="Calibri" w:cs="Calibri"/>
                <w:sz w:val="20"/>
                <w:szCs w:val="20"/>
              </w:rPr>
              <w:tab/>
              <w:t xml:space="preserve">3           </w:t>
            </w:r>
          </w:p>
          <w:p w14:paraId="4656877E" w14:textId="77777777" w:rsidR="00144766" w:rsidRPr="0016601C" w:rsidRDefault="00144766" w:rsidP="00FB0F4C">
            <w:pPr>
              <w:jc w:val="center"/>
              <w:rPr>
                <w:rFonts w:ascii="Calibri" w:hAnsi="Calibri" w:cs="Calibri"/>
                <w:b/>
              </w:rPr>
            </w:pPr>
            <w:r w:rsidRPr="00BA10EC">
              <w:rPr>
                <w:rFonts w:ascii="Calibri" w:hAnsi="Calibri" w:cs="Calibri"/>
                <w:sz w:val="20"/>
                <w:szCs w:val="20"/>
              </w:rPr>
              <w:t xml:space="preserve">                                                         </w:t>
            </w:r>
            <w:r w:rsidRPr="00BA10EC">
              <w:rPr>
                <w:rFonts w:ascii="Calibri" w:hAnsi="Calibri" w:cs="Calibri"/>
                <w:b/>
                <w:sz w:val="20"/>
                <w:szCs w:val="20"/>
              </w:rPr>
              <w:t>16 credits</w:t>
            </w:r>
          </w:p>
        </w:tc>
        <w:tc>
          <w:tcPr>
            <w:tcW w:w="4428" w:type="dxa"/>
          </w:tcPr>
          <w:p w14:paraId="0098B499"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OT2</w:t>
            </w:r>
            <w:r w:rsidR="002700AA">
              <w:rPr>
                <w:rFonts w:ascii="Calibri" w:hAnsi="Calibri" w:cs="Calibri"/>
                <w:b/>
                <w:sz w:val="20"/>
                <w:szCs w:val="20"/>
              </w:rPr>
              <w:t>10W</w:t>
            </w:r>
            <w:r w:rsidRPr="00BA10EC">
              <w:rPr>
                <w:rFonts w:ascii="Calibri" w:hAnsi="Calibri" w:cs="Calibri"/>
                <w:b/>
                <w:sz w:val="20"/>
                <w:szCs w:val="20"/>
              </w:rPr>
              <w:t xml:space="preserve">*                                                     </w:t>
            </w:r>
            <w:r w:rsidR="00BA10EC">
              <w:rPr>
                <w:rFonts w:ascii="Calibri" w:hAnsi="Calibri" w:cs="Calibri"/>
                <w:b/>
                <w:sz w:val="20"/>
                <w:szCs w:val="20"/>
              </w:rPr>
              <w:tab/>
            </w:r>
            <w:r w:rsidRPr="00BA10EC">
              <w:rPr>
                <w:rFonts w:ascii="Calibri" w:hAnsi="Calibri" w:cs="Calibri"/>
                <w:b/>
                <w:sz w:val="20"/>
                <w:szCs w:val="20"/>
              </w:rPr>
              <w:t>3</w:t>
            </w:r>
          </w:p>
          <w:p w14:paraId="7D54F5D8" w14:textId="769F63E2" w:rsidR="00144766" w:rsidRPr="00BA10EC" w:rsidRDefault="00144766" w:rsidP="00FB0F4C">
            <w:pPr>
              <w:rPr>
                <w:rFonts w:ascii="Calibri" w:hAnsi="Calibri" w:cs="Calibri"/>
                <w:b/>
                <w:sz w:val="20"/>
                <w:szCs w:val="20"/>
              </w:rPr>
            </w:pPr>
            <w:r w:rsidRPr="00BA10EC">
              <w:rPr>
                <w:rFonts w:ascii="Calibri" w:hAnsi="Calibri" w:cs="Calibri"/>
                <w:b/>
                <w:sz w:val="20"/>
                <w:szCs w:val="20"/>
              </w:rPr>
              <w:t>OT2</w:t>
            </w:r>
            <w:r w:rsidR="002700AA">
              <w:rPr>
                <w:rFonts w:ascii="Calibri" w:hAnsi="Calibri" w:cs="Calibri"/>
                <w:b/>
                <w:sz w:val="20"/>
                <w:szCs w:val="20"/>
              </w:rPr>
              <w:t>12</w:t>
            </w:r>
            <w:r w:rsidRPr="00BA10EC">
              <w:rPr>
                <w:rFonts w:ascii="Calibri" w:hAnsi="Calibri" w:cs="Calibri"/>
                <w:b/>
                <w:sz w:val="20"/>
                <w:szCs w:val="20"/>
              </w:rPr>
              <w:t xml:space="preserve">*                                                     </w:t>
            </w:r>
            <w:r w:rsidR="00BA10EC">
              <w:rPr>
                <w:rFonts w:ascii="Calibri" w:hAnsi="Calibri" w:cs="Calibri"/>
                <w:b/>
                <w:sz w:val="20"/>
                <w:szCs w:val="20"/>
              </w:rPr>
              <w:tab/>
            </w:r>
            <w:r w:rsidR="00FA3E3C">
              <w:rPr>
                <w:rFonts w:ascii="Calibri" w:hAnsi="Calibri" w:cs="Calibri"/>
                <w:b/>
                <w:sz w:val="20"/>
                <w:szCs w:val="20"/>
              </w:rPr>
              <w:t>4</w:t>
            </w:r>
          </w:p>
          <w:p w14:paraId="3F685C60" w14:textId="77777777" w:rsidR="00144766" w:rsidRPr="00BA10EC" w:rsidRDefault="00144766" w:rsidP="00FB0F4C">
            <w:pPr>
              <w:rPr>
                <w:rFonts w:ascii="Calibri" w:hAnsi="Calibri" w:cs="Calibri"/>
                <w:b/>
                <w:sz w:val="20"/>
                <w:szCs w:val="20"/>
              </w:rPr>
            </w:pPr>
            <w:r w:rsidRPr="00BA10EC">
              <w:rPr>
                <w:rFonts w:ascii="Calibri" w:hAnsi="Calibri" w:cs="Calibri"/>
                <w:b/>
                <w:sz w:val="20"/>
                <w:szCs w:val="20"/>
              </w:rPr>
              <w:t>OT2</w:t>
            </w:r>
            <w:r w:rsidR="002700AA">
              <w:rPr>
                <w:rFonts w:ascii="Calibri" w:hAnsi="Calibri" w:cs="Calibri"/>
                <w:b/>
                <w:sz w:val="20"/>
                <w:szCs w:val="20"/>
              </w:rPr>
              <w:t>14</w:t>
            </w:r>
            <w:r w:rsidRPr="00BA10EC">
              <w:rPr>
                <w:rFonts w:ascii="Calibri" w:hAnsi="Calibri" w:cs="Calibri"/>
                <w:b/>
                <w:sz w:val="20"/>
                <w:szCs w:val="20"/>
              </w:rPr>
              <w:t xml:space="preserve">*                                                     </w:t>
            </w:r>
            <w:r w:rsidR="00BA10EC">
              <w:rPr>
                <w:rFonts w:ascii="Calibri" w:hAnsi="Calibri" w:cs="Calibri"/>
                <w:b/>
                <w:sz w:val="20"/>
                <w:szCs w:val="20"/>
              </w:rPr>
              <w:tab/>
            </w:r>
            <w:r w:rsidRPr="00BA10EC">
              <w:rPr>
                <w:rFonts w:ascii="Calibri" w:hAnsi="Calibri" w:cs="Calibri"/>
                <w:b/>
                <w:sz w:val="20"/>
                <w:szCs w:val="20"/>
              </w:rPr>
              <w:t>4</w:t>
            </w:r>
          </w:p>
          <w:p w14:paraId="21ACAC76" w14:textId="588FDC1C" w:rsidR="00144766" w:rsidRPr="00BA10EC" w:rsidRDefault="00144766" w:rsidP="00FB0F4C">
            <w:pPr>
              <w:rPr>
                <w:rFonts w:ascii="Calibri" w:hAnsi="Calibri" w:cs="Calibri"/>
                <w:b/>
                <w:sz w:val="20"/>
                <w:szCs w:val="20"/>
              </w:rPr>
            </w:pPr>
            <w:r w:rsidRPr="00BA10EC">
              <w:rPr>
                <w:rFonts w:ascii="Calibri" w:hAnsi="Calibri" w:cs="Calibri"/>
                <w:b/>
                <w:sz w:val="20"/>
                <w:szCs w:val="20"/>
              </w:rPr>
              <w:t>OT2</w:t>
            </w:r>
            <w:r w:rsidR="002700AA">
              <w:rPr>
                <w:rFonts w:ascii="Calibri" w:hAnsi="Calibri" w:cs="Calibri"/>
                <w:b/>
                <w:sz w:val="20"/>
                <w:szCs w:val="20"/>
              </w:rPr>
              <w:t>16</w:t>
            </w:r>
            <w:r w:rsidRPr="00BA10EC">
              <w:rPr>
                <w:rFonts w:ascii="Calibri" w:hAnsi="Calibri" w:cs="Calibri"/>
                <w:b/>
                <w:sz w:val="20"/>
                <w:szCs w:val="20"/>
              </w:rPr>
              <w:t xml:space="preserve">*                                                     </w:t>
            </w:r>
            <w:r w:rsidR="00BA10EC">
              <w:rPr>
                <w:rFonts w:ascii="Calibri" w:hAnsi="Calibri" w:cs="Calibri"/>
                <w:b/>
                <w:sz w:val="20"/>
                <w:szCs w:val="20"/>
              </w:rPr>
              <w:tab/>
            </w:r>
            <w:r w:rsidR="00FA3E3C">
              <w:rPr>
                <w:rFonts w:ascii="Calibri" w:hAnsi="Calibri" w:cs="Calibri"/>
                <w:b/>
                <w:sz w:val="20"/>
                <w:szCs w:val="20"/>
              </w:rPr>
              <w:t>4</w:t>
            </w:r>
          </w:p>
          <w:p w14:paraId="161925E9" w14:textId="77777777" w:rsidR="00BD2FA3" w:rsidRDefault="00793594" w:rsidP="00434185">
            <w:pPr>
              <w:rPr>
                <w:rFonts w:ascii="Calibri" w:hAnsi="Calibri" w:cs="Calibri"/>
                <w:b/>
                <w:sz w:val="20"/>
                <w:szCs w:val="20"/>
              </w:rPr>
            </w:pPr>
            <w:r>
              <w:rPr>
                <w:rFonts w:ascii="Calibri" w:hAnsi="Calibri" w:cs="Calibri"/>
                <w:b/>
                <w:sz w:val="20"/>
                <w:szCs w:val="20"/>
              </w:rPr>
              <w:t>OT</w:t>
            </w:r>
            <w:r w:rsidR="002700AA">
              <w:rPr>
                <w:rFonts w:ascii="Calibri" w:hAnsi="Calibri" w:cs="Calibri"/>
                <w:b/>
                <w:sz w:val="20"/>
                <w:szCs w:val="20"/>
              </w:rPr>
              <w:t>2</w:t>
            </w:r>
            <w:r>
              <w:rPr>
                <w:rFonts w:ascii="Calibri" w:hAnsi="Calibri" w:cs="Calibri"/>
                <w:b/>
                <w:sz w:val="20"/>
                <w:szCs w:val="20"/>
              </w:rPr>
              <w:t>95</w:t>
            </w:r>
            <w:r w:rsidR="00830C20">
              <w:rPr>
                <w:rFonts w:ascii="Calibri" w:hAnsi="Calibri" w:cs="Calibri"/>
                <w:b/>
                <w:sz w:val="20"/>
                <w:szCs w:val="20"/>
              </w:rPr>
              <w:t>E</w:t>
            </w:r>
            <w:r w:rsidR="009B6BED">
              <w:rPr>
                <w:rFonts w:ascii="Calibri" w:hAnsi="Calibri" w:cs="Calibri"/>
                <w:b/>
                <w:sz w:val="20"/>
                <w:szCs w:val="20"/>
              </w:rPr>
              <w:t>*</w:t>
            </w:r>
            <w:r w:rsidR="00144766" w:rsidRPr="00BA10EC">
              <w:rPr>
                <w:rFonts w:ascii="Calibri" w:hAnsi="Calibri" w:cs="Calibri"/>
                <w:b/>
                <w:sz w:val="20"/>
                <w:szCs w:val="20"/>
              </w:rPr>
              <w:t xml:space="preserve">                                                   </w:t>
            </w:r>
            <w:r w:rsidR="00BA10EC">
              <w:rPr>
                <w:rFonts w:ascii="Calibri" w:hAnsi="Calibri" w:cs="Calibri"/>
                <w:b/>
                <w:sz w:val="20"/>
                <w:szCs w:val="20"/>
              </w:rPr>
              <w:tab/>
            </w:r>
            <w:r w:rsidR="00BD2FA3">
              <w:rPr>
                <w:rFonts w:ascii="Calibri" w:hAnsi="Calibri" w:cs="Calibri"/>
                <w:b/>
                <w:sz w:val="20"/>
                <w:szCs w:val="20"/>
              </w:rPr>
              <w:t>2</w:t>
            </w:r>
          </w:p>
          <w:p w14:paraId="7860FFAF" w14:textId="5D04A41F" w:rsidR="00144766" w:rsidRPr="00BA10EC" w:rsidRDefault="00BA10EC" w:rsidP="00434185">
            <w:pPr>
              <w:rPr>
                <w:rFonts w:ascii="Calibri" w:hAnsi="Calibri" w:cs="Calibri"/>
                <w:b/>
                <w:sz w:val="20"/>
                <w:szCs w:val="20"/>
              </w:rPr>
            </w:pPr>
            <w:r w:rsidRPr="00BA10EC">
              <w:rPr>
                <w:rFonts w:ascii="Calibri" w:hAnsi="Calibri" w:cs="Calibri"/>
                <w:sz w:val="20"/>
                <w:szCs w:val="20"/>
              </w:rPr>
              <w:t xml:space="preserve">                    </w:t>
            </w:r>
          </w:p>
          <w:p w14:paraId="3C3DCE17" w14:textId="4E895597" w:rsidR="00144766" w:rsidRPr="0016601C" w:rsidRDefault="00BA10EC" w:rsidP="00FB0F4C">
            <w:pPr>
              <w:jc w:val="center"/>
              <w:rPr>
                <w:rFonts w:ascii="Calibri" w:hAnsi="Calibri" w:cs="Calibri"/>
                <w:b/>
              </w:rPr>
            </w:pPr>
            <w:r w:rsidRPr="00BA10EC">
              <w:rPr>
                <w:rFonts w:ascii="Calibri" w:hAnsi="Calibri" w:cs="Calibri"/>
                <w:sz w:val="20"/>
                <w:szCs w:val="20"/>
              </w:rPr>
              <w:t xml:space="preserve">      </w:t>
            </w:r>
            <w:r w:rsidR="00144766" w:rsidRPr="00BA10EC">
              <w:rPr>
                <w:rFonts w:ascii="Calibri" w:hAnsi="Calibri" w:cs="Calibri"/>
                <w:sz w:val="20"/>
                <w:szCs w:val="20"/>
              </w:rPr>
              <w:t xml:space="preserve">                                          </w:t>
            </w:r>
            <w:r>
              <w:rPr>
                <w:rFonts w:ascii="Calibri" w:hAnsi="Calibri" w:cs="Calibri"/>
                <w:sz w:val="20"/>
                <w:szCs w:val="20"/>
              </w:rPr>
              <w:t xml:space="preserve">    </w:t>
            </w:r>
            <w:r w:rsidR="00144766" w:rsidRPr="00BA10EC">
              <w:rPr>
                <w:rFonts w:ascii="Calibri" w:hAnsi="Calibri" w:cs="Calibri"/>
                <w:b/>
                <w:sz w:val="20"/>
                <w:szCs w:val="20"/>
              </w:rPr>
              <w:t>1</w:t>
            </w:r>
            <w:r w:rsidR="00BD2FA3">
              <w:rPr>
                <w:rFonts w:ascii="Calibri" w:hAnsi="Calibri" w:cs="Calibri"/>
                <w:b/>
                <w:sz w:val="20"/>
                <w:szCs w:val="20"/>
              </w:rPr>
              <w:t>7</w:t>
            </w:r>
            <w:r w:rsidR="00144766" w:rsidRPr="00BA10EC">
              <w:rPr>
                <w:rFonts w:ascii="Calibri" w:hAnsi="Calibri" w:cs="Calibri"/>
                <w:b/>
                <w:sz w:val="20"/>
                <w:szCs w:val="20"/>
              </w:rPr>
              <w:t xml:space="preserve"> credits</w:t>
            </w:r>
          </w:p>
        </w:tc>
      </w:tr>
      <w:tr w:rsidR="00144766" w:rsidRPr="0016601C" w14:paraId="47310A1E" w14:textId="77777777" w:rsidTr="00FB0F4C">
        <w:trPr>
          <w:jc w:val="center"/>
        </w:trPr>
        <w:tc>
          <w:tcPr>
            <w:tcW w:w="4428" w:type="dxa"/>
          </w:tcPr>
          <w:p w14:paraId="7BF89D6B" w14:textId="77777777" w:rsidR="00144766" w:rsidRPr="0016601C" w:rsidRDefault="00144766" w:rsidP="00FB0F4C">
            <w:pPr>
              <w:jc w:val="center"/>
              <w:rPr>
                <w:rFonts w:ascii="Calibri" w:hAnsi="Calibri" w:cs="Calibri"/>
                <w:b/>
              </w:rPr>
            </w:pPr>
            <w:r w:rsidRPr="0016601C">
              <w:rPr>
                <w:rFonts w:ascii="Calibri" w:hAnsi="Calibri" w:cs="Calibri"/>
                <w:b/>
              </w:rPr>
              <w:t xml:space="preserve">Summer / </w:t>
            </w:r>
            <w:proofErr w:type="gramStart"/>
            <w:r w:rsidRPr="0016601C">
              <w:rPr>
                <w:rFonts w:ascii="Calibri" w:hAnsi="Calibri" w:cs="Calibri"/>
                <w:b/>
              </w:rPr>
              <w:t>Fall  (</w:t>
            </w:r>
            <w:proofErr w:type="gramEnd"/>
            <w:r w:rsidRPr="0016601C">
              <w:rPr>
                <w:rFonts w:ascii="Calibri" w:hAnsi="Calibri" w:cs="Calibri"/>
                <w:b/>
              </w:rPr>
              <w:t>Semester Five)</w:t>
            </w:r>
          </w:p>
        </w:tc>
        <w:tc>
          <w:tcPr>
            <w:tcW w:w="4428" w:type="dxa"/>
          </w:tcPr>
          <w:p w14:paraId="0BBC05A4" w14:textId="77777777" w:rsidR="00144766" w:rsidRPr="0016601C" w:rsidRDefault="00144766" w:rsidP="00FB0F4C">
            <w:pPr>
              <w:tabs>
                <w:tab w:val="left" w:pos="346"/>
                <w:tab w:val="left" w:pos="933"/>
                <w:tab w:val="center" w:pos="2106"/>
              </w:tabs>
              <w:rPr>
                <w:rFonts w:ascii="Calibri" w:hAnsi="Calibri" w:cs="Calibri"/>
                <w:b/>
                <w:sz w:val="28"/>
                <w:szCs w:val="28"/>
              </w:rPr>
            </w:pPr>
            <w:r w:rsidRPr="0016601C">
              <w:rPr>
                <w:rFonts w:ascii="Calibri" w:hAnsi="Calibri" w:cs="Calibri"/>
                <w:b/>
              </w:rPr>
              <w:tab/>
            </w:r>
            <w:r w:rsidRPr="0016601C">
              <w:rPr>
                <w:rFonts w:ascii="Calibri" w:hAnsi="Calibri" w:cs="Calibri"/>
                <w:b/>
              </w:rPr>
              <w:tab/>
            </w:r>
            <w:r w:rsidRPr="0016601C">
              <w:rPr>
                <w:rFonts w:ascii="Calibri" w:hAnsi="Calibri" w:cs="Calibri"/>
                <w:b/>
              </w:rPr>
              <w:tab/>
            </w:r>
            <w:r w:rsidRPr="00C4183E">
              <w:rPr>
                <w:rFonts w:ascii="Calibri" w:hAnsi="Calibri" w:cs="Calibri"/>
                <w:b/>
                <w:sz w:val="28"/>
                <w:szCs w:val="28"/>
                <w:highlight w:val="lightGray"/>
              </w:rPr>
              <w:t>KEY FOR COURSES</w:t>
            </w:r>
          </w:p>
        </w:tc>
      </w:tr>
      <w:tr w:rsidR="00144766" w:rsidRPr="0016601C" w14:paraId="319BE25D" w14:textId="77777777" w:rsidTr="00FB0F4C">
        <w:trPr>
          <w:jc w:val="center"/>
        </w:trPr>
        <w:tc>
          <w:tcPr>
            <w:tcW w:w="4428" w:type="dxa"/>
          </w:tcPr>
          <w:p w14:paraId="3F5DFAD0" w14:textId="77777777" w:rsidR="00144766" w:rsidRPr="00BA10EC" w:rsidRDefault="00144766" w:rsidP="00FB0F4C">
            <w:pPr>
              <w:rPr>
                <w:rFonts w:ascii="Calibri" w:hAnsi="Calibri" w:cs="Calibri"/>
                <w:sz w:val="20"/>
              </w:rPr>
            </w:pPr>
            <w:r w:rsidRPr="00BA10EC">
              <w:rPr>
                <w:rFonts w:ascii="Calibri" w:hAnsi="Calibri" w:cs="Calibri"/>
                <w:sz w:val="20"/>
              </w:rPr>
              <w:t>OT</w:t>
            </w:r>
            <w:r w:rsidR="002700AA">
              <w:rPr>
                <w:rFonts w:ascii="Calibri" w:hAnsi="Calibri" w:cs="Calibri"/>
                <w:sz w:val="20"/>
              </w:rPr>
              <w:t>3</w:t>
            </w:r>
            <w:r w:rsidRPr="00BA10EC">
              <w:rPr>
                <w:rFonts w:ascii="Calibri" w:hAnsi="Calibri" w:cs="Calibri"/>
                <w:sz w:val="20"/>
              </w:rPr>
              <w:t xml:space="preserve">95   A*                                                 </w:t>
            </w:r>
            <w:r w:rsidR="00BA10EC">
              <w:rPr>
                <w:rFonts w:ascii="Calibri" w:hAnsi="Calibri" w:cs="Calibri"/>
                <w:sz w:val="20"/>
              </w:rPr>
              <w:tab/>
            </w:r>
            <w:r w:rsidRPr="00BA10EC">
              <w:rPr>
                <w:rFonts w:ascii="Calibri" w:hAnsi="Calibri" w:cs="Calibri"/>
                <w:sz w:val="20"/>
              </w:rPr>
              <w:t>6</w:t>
            </w:r>
          </w:p>
          <w:p w14:paraId="136BD635" w14:textId="77777777" w:rsidR="00144766" w:rsidRPr="00BA10EC" w:rsidRDefault="00144766" w:rsidP="00434185">
            <w:pPr>
              <w:rPr>
                <w:rFonts w:ascii="Calibri" w:hAnsi="Calibri" w:cs="Calibri"/>
                <w:sz w:val="20"/>
              </w:rPr>
            </w:pPr>
            <w:r w:rsidRPr="00BA10EC">
              <w:rPr>
                <w:rFonts w:ascii="Calibri" w:hAnsi="Calibri" w:cs="Calibri"/>
                <w:sz w:val="20"/>
              </w:rPr>
              <w:t>OT</w:t>
            </w:r>
            <w:r w:rsidR="002700AA">
              <w:rPr>
                <w:rFonts w:ascii="Calibri" w:hAnsi="Calibri" w:cs="Calibri"/>
                <w:sz w:val="20"/>
              </w:rPr>
              <w:t>3</w:t>
            </w:r>
            <w:r w:rsidRPr="00BA10EC">
              <w:rPr>
                <w:rFonts w:ascii="Calibri" w:hAnsi="Calibri" w:cs="Calibri"/>
                <w:sz w:val="20"/>
              </w:rPr>
              <w:t xml:space="preserve">95   B*                                                 </w:t>
            </w:r>
            <w:r w:rsidR="00BA10EC">
              <w:rPr>
                <w:rFonts w:ascii="Calibri" w:hAnsi="Calibri" w:cs="Calibri"/>
                <w:sz w:val="20"/>
              </w:rPr>
              <w:tab/>
            </w:r>
            <w:r w:rsidRPr="00BA10EC">
              <w:rPr>
                <w:rFonts w:ascii="Calibri" w:hAnsi="Calibri" w:cs="Calibri"/>
                <w:sz w:val="20"/>
              </w:rPr>
              <w:t>6</w:t>
            </w:r>
          </w:p>
          <w:p w14:paraId="2B055E29" w14:textId="77777777" w:rsidR="00144766" w:rsidRPr="00BA10EC" w:rsidRDefault="00144766" w:rsidP="00FB0F4C">
            <w:pPr>
              <w:jc w:val="center"/>
              <w:rPr>
                <w:rFonts w:ascii="Calibri" w:hAnsi="Calibri" w:cs="Calibri"/>
                <w:b/>
                <w:sz w:val="20"/>
              </w:rPr>
            </w:pPr>
            <w:r w:rsidRPr="00BA10EC">
              <w:rPr>
                <w:rFonts w:ascii="Calibri" w:hAnsi="Calibri" w:cs="Calibri"/>
                <w:sz w:val="20"/>
              </w:rPr>
              <w:t xml:space="preserve">                                                           </w:t>
            </w:r>
            <w:r w:rsidRPr="00BA10EC">
              <w:rPr>
                <w:rFonts w:ascii="Calibri" w:hAnsi="Calibri" w:cs="Calibri"/>
                <w:b/>
                <w:sz w:val="20"/>
              </w:rPr>
              <w:t>12 credits</w:t>
            </w:r>
          </w:p>
          <w:p w14:paraId="07FA1980" w14:textId="77777777" w:rsidR="00144766" w:rsidRPr="00BA10EC" w:rsidRDefault="00144766" w:rsidP="00FB0F4C">
            <w:pPr>
              <w:jc w:val="center"/>
              <w:rPr>
                <w:rFonts w:ascii="Calibri" w:hAnsi="Calibri" w:cs="Calibri"/>
                <w:sz w:val="20"/>
              </w:rPr>
            </w:pPr>
          </w:p>
          <w:p w14:paraId="20B0E55F" w14:textId="77777777" w:rsidR="00144766" w:rsidRPr="00BA10EC" w:rsidRDefault="00144766" w:rsidP="00FB0F4C">
            <w:pPr>
              <w:jc w:val="center"/>
              <w:rPr>
                <w:rFonts w:ascii="Calibri" w:hAnsi="Calibri" w:cs="Calibri"/>
                <w:b/>
                <w:i/>
                <w:sz w:val="20"/>
              </w:rPr>
            </w:pPr>
            <w:r w:rsidRPr="00BA10EC">
              <w:rPr>
                <w:rFonts w:ascii="Calibri" w:hAnsi="Calibri" w:cs="Calibri"/>
                <w:b/>
                <w:i/>
                <w:sz w:val="20"/>
              </w:rPr>
              <w:t xml:space="preserve">FW Level II typically is two </w:t>
            </w:r>
            <w:proofErr w:type="gramStart"/>
            <w:r w:rsidR="000512CC">
              <w:rPr>
                <w:rFonts w:ascii="Calibri" w:hAnsi="Calibri" w:cs="Calibri"/>
                <w:b/>
                <w:i/>
                <w:sz w:val="20"/>
              </w:rPr>
              <w:t>different</w:t>
            </w:r>
            <w:proofErr w:type="gramEnd"/>
          </w:p>
          <w:p w14:paraId="3D5C24E2" w14:textId="77777777" w:rsidR="00144766" w:rsidRPr="00BA10EC" w:rsidRDefault="00144766" w:rsidP="00FB0F4C">
            <w:pPr>
              <w:jc w:val="center"/>
              <w:rPr>
                <w:rFonts w:ascii="Calibri" w:hAnsi="Calibri" w:cs="Calibri"/>
                <w:b/>
                <w:i/>
                <w:sz w:val="20"/>
              </w:rPr>
            </w:pPr>
            <w:proofErr w:type="gramStart"/>
            <w:r w:rsidRPr="00BA10EC">
              <w:rPr>
                <w:rFonts w:ascii="Calibri" w:hAnsi="Calibri" w:cs="Calibri"/>
                <w:b/>
                <w:i/>
                <w:sz w:val="20"/>
              </w:rPr>
              <w:t>8 week</w:t>
            </w:r>
            <w:proofErr w:type="gramEnd"/>
            <w:r w:rsidRPr="00BA10EC">
              <w:rPr>
                <w:rFonts w:ascii="Calibri" w:hAnsi="Calibri" w:cs="Calibri"/>
                <w:b/>
                <w:i/>
                <w:sz w:val="20"/>
              </w:rPr>
              <w:t xml:space="preserve"> full-time placements.</w:t>
            </w:r>
          </w:p>
          <w:p w14:paraId="12FFD4DC" w14:textId="77777777" w:rsidR="00144766" w:rsidRPr="000D7D1D" w:rsidRDefault="00144766" w:rsidP="00FB0F4C">
            <w:pPr>
              <w:jc w:val="center"/>
              <w:rPr>
                <w:rFonts w:ascii="Calibri" w:hAnsi="Calibri" w:cs="Calibri"/>
                <w:b/>
                <w:sz w:val="16"/>
              </w:rPr>
            </w:pPr>
          </w:p>
        </w:tc>
        <w:tc>
          <w:tcPr>
            <w:tcW w:w="4428" w:type="dxa"/>
          </w:tcPr>
          <w:p w14:paraId="7B95BED4"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 xml:space="preserve">*  Students must earn a grade of C or better in </w:t>
            </w:r>
            <w:proofErr w:type="gramStart"/>
            <w:r w:rsidRPr="00BA10EC">
              <w:rPr>
                <w:rFonts w:ascii="Calibri" w:hAnsi="Calibri" w:cs="Calibri"/>
                <w:sz w:val="20"/>
                <w:szCs w:val="20"/>
              </w:rPr>
              <w:t>this  course</w:t>
            </w:r>
            <w:proofErr w:type="gramEnd"/>
            <w:r w:rsidRPr="00BA10EC">
              <w:rPr>
                <w:rFonts w:ascii="Calibri" w:hAnsi="Calibri" w:cs="Calibri"/>
                <w:sz w:val="20"/>
                <w:szCs w:val="20"/>
              </w:rPr>
              <w:t>.</w:t>
            </w:r>
          </w:p>
          <w:p w14:paraId="3AC6D316" w14:textId="77777777" w:rsidR="00144766" w:rsidRPr="00BA10EC" w:rsidRDefault="00144766" w:rsidP="00FB0F4C">
            <w:pPr>
              <w:rPr>
                <w:rFonts w:ascii="Calibri" w:hAnsi="Calibri" w:cs="Calibri"/>
                <w:sz w:val="20"/>
                <w:szCs w:val="20"/>
              </w:rPr>
            </w:pPr>
            <w:r w:rsidRPr="00BA10EC">
              <w:rPr>
                <w:rFonts w:ascii="Calibri" w:hAnsi="Calibri" w:cs="Calibri"/>
                <w:sz w:val="20"/>
                <w:szCs w:val="20"/>
              </w:rPr>
              <w:t xml:space="preserve">+  OT 103 meets the intercultural requirement </w:t>
            </w:r>
            <w:proofErr w:type="gramStart"/>
            <w:r w:rsidRPr="00BA10EC">
              <w:rPr>
                <w:rFonts w:ascii="Calibri" w:hAnsi="Calibri" w:cs="Calibri"/>
                <w:sz w:val="20"/>
                <w:szCs w:val="20"/>
              </w:rPr>
              <w:t>and  is</w:t>
            </w:r>
            <w:proofErr w:type="gramEnd"/>
            <w:r w:rsidRPr="00BA10EC">
              <w:rPr>
                <w:rFonts w:ascii="Calibri" w:hAnsi="Calibri" w:cs="Calibri"/>
                <w:sz w:val="20"/>
                <w:szCs w:val="20"/>
              </w:rPr>
              <w:t xml:space="preserve"> designated US.</w:t>
            </w:r>
          </w:p>
          <w:p w14:paraId="789CC76F" w14:textId="77777777" w:rsidR="00144766" w:rsidRPr="00BA10EC" w:rsidRDefault="00144766" w:rsidP="009D62BC">
            <w:pPr>
              <w:rPr>
                <w:rFonts w:ascii="Calibri" w:hAnsi="Calibri" w:cs="Calibri"/>
                <w:sz w:val="20"/>
                <w:szCs w:val="20"/>
              </w:rPr>
            </w:pPr>
          </w:p>
        </w:tc>
      </w:tr>
    </w:tbl>
    <w:p w14:paraId="4447D922" w14:textId="77777777" w:rsidR="006E4E20" w:rsidRPr="006E4E20" w:rsidRDefault="006E4E20" w:rsidP="006E4E20">
      <w:pPr>
        <w:autoSpaceDE w:val="0"/>
        <w:autoSpaceDN w:val="0"/>
        <w:adjustRightInd w:val="0"/>
        <w:jc w:val="center"/>
        <w:rPr>
          <w:rFonts w:ascii="Calibri" w:hAnsi="Calibri" w:cs="Calibri"/>
          <w:b/>
          <w:sz w:val="18"/>
          <w:szCs w:val="28"/>
        </w:rPr>
      </w:pPr>
    </w:p>
    <w:p w14:paraId="1361D4E8" w14:textId="77777777" w:rsidR="006E4E20" w:rsidRDefault="006E4E20" w:rsidP="006E4E20">
      <w:pPr>
        <w:autoSpaceDE w:val="0"/>
        <w:autoSpaceDN w:val="0"/>
        <w:adjustRightInd w:val="0"/>
        <w:jc w:val="center"/>
        <w:rPr>
          <w:b/>
          <w:sz w:val="22"/>
          <w:szCs w:val="28"/>
        </w:rPr>
      </w:pPr>
      <w:r w:rsidRPr="00075108">
        <w:rPr>
          <w:b/>
          <w:sz w:val="22"/>
          <w:szCs w:val="28"/>
        </w:rPr>
        <w:t>ADDITIONAL INFORMATION</w:t>
      </w:r>
    </w:p>
    <w:p w14:paraId="2B317CCF" w14:textId="77777777" w:rsidR="00075108" w:rsidRPr="00075108" w:rsidRDefault="00075108" w:rsidP="006E4E20">
      <w:pPr>
        <w:autoSpaceDE w:val="0"/>
        <w:autoSpaceDN w:val="0"/>
        <w:adjustRightInd w:val="0"/>
        <w:jc w:val="center"/>
        <w:rPr>
          <w:b/>
          <w:sz w:val="8"/>
          <w:szCs w:val="28"/>
        </w:rPr>
      </w:pPr>
    </w:p>
    <w:p w14:paraId="248DD157" w14:textId="77777777" w:rsidR="00144766" w:rsidRPr="00144766" w:rsidRDefault="00144766" w:rsidP="00144766">
      <w:pPr>
        <w:numPr>
          <w:ilvl w:val="0"/>
          <w:numId w:val="22"/>
        </w:numPr>
        <w:autoSpaceDE w:val="0"/>
        <w:autoSpaceDN w:val="0"/>
        <w:adjustRightInd w:val="0"/>
        <w:contextualSpacing/>
        <w:rPr>
          <w:rFonts w:ascii="Calibri" w:hAnsi="Calibri" w:cs="Calibri"/>
          <w:sz w:val="20"/>
          <w:szCs w:val="22"/>
        </w:rPr>
      </w:pPr>
      <w:r w:rsidRPr="00144766">
        <w:rPr>
          <w:rFonts w:ascii="Calibri" w:hAnsi="Calibri" w:cs="Calibri"/>
          <w:sz w:val="20"/>
          <w:szCs w:val="22"/>
        </w:rPr>
        <w:t>Students</w:t>
      </w:r>
      <w:r w:rsidRPr="00144766">
        <w:rPr>
          <w:rFonts w:ascii="Calibri" w:hAnsi="Calibri" w:cs="Calibri"/>
          <w:b/>
          <w:sz w:val="20"/>
          <w:szCs w:val="22"/>
        </w:rPr>
        <w:t xml:space="preserve"> must </w:t>
      </w:r>
      <w:r w:rsidRPr="00144766">
        <w:rPr>
          <w:rFonts w:ascii="Calibri" w:hAnsi="Calibri" w:cs="Calibri"/>
          <w:sz w:val="20"/>
          <w:szCs w:val="22"/>
        </w:rPr>
        <w:t xml:space="preserve">complete these courses prior to enrolling in the 200 level OT courses: </w:t>
      </w:r>
    </w:p>
    <w:p w14:paraId="6FA4BCA9" w14:textId="77777777" w:rsidR="00144766" w:rsidRPr="00144766" w:rsidRDefault="00144766" w:rsidP="00144766">
      <w:pPr>
        <w:ind w:left="720"/>
        <w:contextualSpacing/>
        <w:rPr>
          <w:rFonts w:ascii="Calibri" w:hAnsi="Calibri" w:cs="Calibri"/>
          <w:sz w:val="20"/>
          <w:szCs w:val="22"/>
        </w:rPr>
      </w:pPr>
      <w:r w:rsidRPr="00144766">
        <w:rPr>
          <w:rFonts w:ascii="Calibri" w:hAnsi="Calibri" w:cs="Calibri"/>
          <w:sz w:val="20"/>
          <w:szCs w:val="22"/>
        </w:rPr>
        <w:t>ENG</w:t>
      </w:r>
      <w:r w:rsidR="009B6BED">
        <w:rPr>
          <w:rFonts w:ascii="Calibri" w:hAnsi="Calibri" w:cs="Calibri"/>
          <w:sz w:val="20"/>
          <w:szCs w:val="22"/>
        </w:rPr>
        <w:t xml:space="preserve"> </w:t>
      </w:r>
      <w:r w:rsidRPr="00144766">
        <w:rPr>
          <w:rFonts w:ascii="Calibri" w:hAnsi="Calibri" w:cs="Calibri"/>
          <w:sz w:val="20"/>
          <w:szCs w:val="22"/>
        </w:rPr>
        <w:t>15, PSYC</w:t>
      </w:r>
      <w:r w:rsidR="009B6BED">
        <w:rPr>
          <w:rFonts w:ascii="Calibri" w:hAnsi="Calibri" w:cs="Calibri"/>
          <w:sz w:val="20"/>
          <w:szCs w:val="22"/>
        </w:rPr>
        <w:t xml:space="preserve"> </w:t>
      </w:r>
      <w:r w:rsidRPr="00144766">
        <w:rPr>
          <w:rFonts w:ascii="Calibri" w:hAnsi="Calibri" w:cs="Calibri"/>
          <w:sz w:val="20"/>
          <w:szCs w:val="22"/>
        </w:rPr>
        <w:t>100, BIOL</w:t>
      </w:r>
      <w:r w:rsidR="009B6BED">
        <w:rPr>
          <w:rFonts w:ascii="Calibri" w:hAnsi="Calibri" w:cs="Calibri"/>
          <w:sz w:val="20"/>
          <w:szCs w:val="22"/>
        </w:rPr>
        <w:t xml:space="preserve"> 161, 162, 163, 164</w:t>
      </w:r>
      <w:r w:rsidRPr="00144766">
        <w:rPr>
          <w:rFonts w:ascii="Calibri" w:hAnsi="Calibri" w:cs="Calibri"/>
          <w:sz w:val="20"/>
          <w:szCs w:val="22"/>
        </w:rPr>
        <w:t>, and HDFS</w:t>
      </w:r>
      <w:r w:rsidR="009B6BED">
        <w:rPr>
          <w:rFonts w:ascii="Calibri" w:hAnsi="Calibri" w:cs="Calibri"/>
          <w:sz w:val="20"/>
          <w:szCs w:val="22"/>
        </w:rPr>
        <w:t xml:space="preserve"> </w:t>
      </w:r>
      <w:r w:rsidRPr="00144766">
        <w:rPr>
          <w:rFonts w:ascii="Calibri" w:hAnsi="Calibri" w:cs="Calibri"/>
          <w:sz w:val="20"/>
          <w:szCs w:val="22"/>
        </w:rPr>
        <w:t>129.</w:t>
      </w:r>
    </w:p>
    <w:p w14:paraId="1DE6993B" w14:textId="77777777" w:rsidR="00144766" w:rsidRPr="00144766" w:rsidRDefault="00144766" w:rsidP="00144766">
      <w:pPr>
        <w:numPr>
          <w:ilvl w:val="0"/>
          <w:numId w:val="22"/>
        </w:numPr>
        <w:autoSpaceDE w:val="0"/>
        <w:autoSpaceDN w:val="0"/>
        <w:adjustRightInd w:val="0"/>
        <w:contextualSpacing/>
        <w:rPr>
          <w:rFonts w:ascii="Calibri" w:hAnsi="Calibri" w:cs="Calibri"/>
          <w:sz w:val="22"/>
          <w:szCs w:val="22"/>
        </w:rPr>
      </w:pPr>
      <w:r w:rsidRPr="00144766">
        <w:rPr>
          <w:rFonts w:ascii="Calibri" w:hAnsi="Calibri" w:cs="Calibri"/>
          <w:sz w:val="20"/>
        </w:rPr>
        <w:t xml:space="preserve">OT courses in </w:t>
      </w:r>
      <w:r w:rsidRPr="00144766">
        <w:rPr>
          <w:rFonts w:ascii="Calibri" w:hAnsi="Calibri" w:cs="Calibri"/>
          <w:b/>
          <w:sz w:val="20"/>
        </w:rPr>
        <w:t>bold</w:t>
      </w:r>
      <w:r w:rsidRPr="00144766">
        <w:rPr>
          <w:rFonts w:ascii="Calibri" w:hAnsi="Calibri" w:cs="Calibri"/>
          <w:sz w:val="20"/>
        </w:rPr>
        <w:t xml:space="preserve"> </w:t>
      </w:r>
      <w:r w:rsidRPr="00144766">
        <w:rPr>
          <w:rFonts w:ascii="Calibri" w:hAnsi="Calibri" w:cs="Calibri"/>
          <w:b/>
          <w:sz w:val="20"/>
        </w:rPr>
        <w:t>print</w:t>
      </w:r>
      <w:r w:rsidRPr="00144766">
        <w:rPr>
          <w:rFonts w:ascii="Calibri" w:hAnsi="Calibri" w:cs="Calibri"/>
          <w:sz w:val="20"/>
        </w:rPr>
        <w:t xml:space="preserve"> may only be taken in the designated semester/order.</w:t>
      </w:r>
    </w:p>
    <w:p w14:paraId="32912D66" w14:textId="77777777" w:rsidR="00144766" w:rsidRPr="00144766" w:rsidRDefault="00144766" w:rsidP="00144766">
      <w:pPr>
        <w:numPr>
          <w:ilvl w:val="0"/>
          <w:numId w:val="22"/>
        </w:numPr>
        <w:autoSpaceDE w:val="0"/>
        <w:autoSpaceDN w:val="0"/>
        <w:adjustRightInd w:val="0"/>
        <w:contextualSpacing/>
        <w:rPr>
          <w:rFonts w:ascii="Calibri" w:hAnsi="Calibri" w:cs="Calibri"/>
          <w:sz w:val="20"/>
          <w:szCs w:val="22"/>
        </w:rPr>
      </w:pPr>
      <w:r w:rsidRPr="00144766">
        <w:rPr>
          <w:rFonts w:ascii="Calibri" w:hAnsi="Calibri" w:cs="Calibri"/>
          <w:sz w:val="20"/>
          <w:szCs w:val="22"/>
        </w:rPr>
        <w:t>Courses meeting GQ, GH, GA requirements may be taken during semester</w:t>
      </w:r>
      <w:r w:rsidR="009B6BED">
        <w:rPr>
          <w:rFonts w:ascii="Calibri" w:hAnsi="Calibri" w:cs="Calibri"/>
          <w:sz w:val="20"/>
          <w:szCs w:val="22"/>
        </w:rPr>
        <w:t>s 1-4</w:t>
      </w:r>
      <w:r w:rsidRPr="00144766">
        <w:rPr>
          <w:rFonts w:ascii="Calibri" w:hAnsi="Calibri" w:cs="Calibri"/>
          <w:sz w:val="20"/>
          <w:szCs w:val="22"/>
        </w:rPr>
        <w:t xml:space="preserve">.  </w:t>
      </w:r>
    </w:p>
    <w:p w14:paraId="0687680B" w14:textId="27DB3ADD" w:rsidR="00144766" w:rsidRPr="00144766" w:rsidRDefault="00144766" w:rsidP="00144766">
      <w:pPr>
        <w:numPr>
          <w:ilvl w:val="0"/>
          <w:numId w:val="22"/>
        </w:numPr>
        <w:autoSpaceDE w:val="0"/>
        <w:autoSpaceDN w:val="0"/>
        <w:adjustRightInd w:val="0"/>
        <w:contextualSpacing/>
        <w:rPr>
          <w:rFonts w:ascii="Calibri" w:hAnsi="Calibri" w:cs="Calibri"/>
          <w:sz w:val="20"/>
          <w:szCs w:val="22"/>
        </w:rPr>
      </w:pPr>
      <w:r w:rsidRPr="00144766">
        <w:rPr>
          <w:rFonts w:ascii="Calibri" w:hAnsi="Calibri" w:cs="Calibri"/>
          <w:sz w:val="20"/>
          <w:szCs w:val="22"/>
        </w:rPr>
        <w:t xml:space="preserve">Some </w:t>
      </w:r>
      <w:r w:rsidR="00C11F65">
        <w:rPr>
          <w:rFonts w:ascii="Calibri" w:hAnsi="Calibri" w:cs="Calibri"/>
          <w:sz w:val="20"/>
          <w:szCs w:val="22"/>
        </w:rPr>
        <w:t xml:space="preserve">general education </w:t>
      </w:r>
      <w:r w:rsidRPr="00144766">
        <w:rPr>
          <w:rFonts w:ascii="Calibri" w:hAnsi="Calibri" w:cs="Calibri"/>
          <w:sz w:val="20"/>
          <w:szCs w:val="22"/>
        </w:rPr>
        <w:t>courses</w:t>
      </w:r>
      <w:r w:rsidR="00830C20">
        <w:rPr>
          <w:rFonts w:ascii="Calibri" w:hAnsi="Calibri" w:cs="Calibri"/>
          <w:sz w:val="20"/>
          <w:szCs w:val="22"/>
        </w:rPr>
        <w:t xml:space="preserve"> </w:t>
      </w:r>
      <w:proofErr w:type="gramStart"/>
      <w:r w:rsidRPr="00144766">
        <w:rPr>
          <w:rFonts w:ascii="Calibri" w:hAnsi="Calibri" w:cs="Calibri"/>
          <w:sz w:val="20"/>
          <w:szCs w:val="22"/>
        </w:rPr>
        <w:t>are able to</w:t>
      </w:r>
      <w:proofErr w:type="gramEnd"/>
      <w:r w:rsidRPr="00144766">
        <w:rPr>
          <w:rFonts w:ascii="Calibri" w:hAnsi="Calibri" w:cs="Calibri"/>
          <w:sz w:val="20"/>
          <w:szCs w:val="22"/>
        </w:rPr>
        <w:t xml:space="preserve"> shift from semester-to-semester.  Consult with advisor for best individual academic plan.</w:t>
      </w:r>
    </w:p>
    <w:p w14:paraId="13AF1423" w14:textId="77777777" w:rsidR="00144766" w:rsidRPr="00144766" w:rsidRDefault="00144766" w:rsidP="00144766">
      <w:pPr>
        <w:numPr>
          <w:ilvl w:val="0"/>
          <w:numId w:val="22"/>
        </w:numPr>
        <w:autoSpaceDE w:val="0"/>
        <w:autoSpaceDN w:val="0"/>
        <w:adjustRightInd w:val="0"/>
        <w:contextualSpacing/>
        <w:rPr>
          <w:rFonts w:ascii="Calibri" w:hAnsi="Calibri" w:cs="Calibri"/>
          <w:sz w:val="20"/>
          <w:szCs w:val="22"/>
        </w:rPr>
      </w:pPr>
      <w:r w:rsidRPr="00144766">
        <w:rPr>
          <w:rFonts w:ascii="Calibri" w:hAnsi="Calibri" w:cs="Calibri"/>
          <w:sz w:val="20"/>
          <w:szCs w:val="22"/>
        </w:rPr>
        <w:t xml:space="preserve">All didactic degree requirements must be completed prior to enrolling in OT </w:t>
      </w:r>
      <w:r w:rsidR="009B6BED">
        <w:rPr>
          <w:rFonts w:ascii="Calibri" w:hAnsi="Calibri" w:cs="Calibri"/>
          <w:sz w:val="20"/>
          <w:szCs w:val="22"/>
        </w:rPr>
        <w:t>3</w:t>
      </w:r>
      <w:r w:rsidRPr="00144766">
        <w:rPr>
          <w:rFonts w:ascii="Calibri" w:hAnsi="Calibri" w:cs="Calibri"/>
          <w:sz w:val="20"/>
          <w:szCs w:val="22"/>
        </w:rPr>
        <w:t xml:space="preserve">95 A/B. </w:t>
      </w:r>
    </w:p>
    <w:p w14:paraId="3EA447A6" w14:textId="77777777" w:rsidR="00144766" w:rsidRPr="00144766" w:rsidRDefault="00144766" w:rsidP="00144766">
      <w:pPr>
        <w:numPr>
          <w:ilvl w:val="0"/>
          <w:numId w:val="22"/>
        </w:numPr>
        <w:autoSpaceDE w:val="0"/>
        <w:autoSpaceDN w:val="0"/>
        <w:adjustRightInd w:val="0"/>
        <w:contextualSpacing/>
        <w:rPr>
          <w:rFonts w:ascii="Calibri" w:hAnsi="Calibri" w:cs="Calibri"/>
          <w:sz w:val="20"/>
          <w:szCs w:val="22"/>
        </w:rPr>
      </w:pPr>
      <w:r w:rsidRPr="00144766">
        <w:rPr>
          <w:rFonts w:ascii="Calibri" w:hAnsi="Calibri" w:cs="Calibri"/>
          <w:sz w:val="20"/>
          <w:szCs w:val="22"/>
        </w:rPr>
        <w:t>FW Level II dates will be set by the Fieldwork Coordinator.  Academic advising is required to establish FW II placements.</w:t>
      </w:r>
    </w:p>
    <w:p w14:paraId="3F5D8957" w14:textId="710A0714" w:rsidR="00144766" w:rsidRPr="00521A2A" w:rsidRDefault="00144766" w:rsidP="00144766">
      <w:pPr>
        <w:numPr>
          <w:ilvl w:val="0"/>
          <w:numId w:val="22"/>
        </w:numPr>
        <w:autoSpaceDE w:val="0"/>
        <w:autoSpaceDN w:val="0"/>
        <w:adjustRightInd w:val="0"/>
        <w:contextualSpacing/>
        <w:rPr>
          <w:rFonts w:ascii="Calibri" w:hAnsi="Calibri" w:cs="Calibri"/>
          <w:b/>
          <w:i/>
          <w:sz w:val="20"/>
          <w:szCs w:val="22"/>
        </w:rPr>
      </w:pPr>
      <w:r w:rsidRPr="00144766">
        <w:rPr>
          <w:rFonts w:ascii="Calibri" w:hAnsi="Calibri" w:cs="Calibri"/>
          <w:sz w:val="20"/>
          <w:szCs w:val="22"/>
        </w:rPr>
        <w:t xml:space="preserve">OT </w:t>
      </w:r>
      <w:r w:rsidR="00E2159A">
        <w:rPr>
          <w:rFonts w:ascii="Calibri" w:hAnsi="Calibri" w:cs="Calibri"/>
          <w:sz w:val="20"/>
          <w:szCs w:val="22"/>
        </w:rPr>
        <w:t>3</w:t>
      </w:r>
      <w:r w:rsidRPr="00144766">
        <w:rPr>
          <w:rFonts w:ascii="Calibri" w:hAnsi="Calibri" w:cs="Calibri"/>
          <w:sz w:val="20"/>
          <w:szCs w:val="22"/>
        </w:rPr>
        <w:t>95A/B must be completed within 18 months of completing the didactic requirement.</w:t>
      </w:r>
    </w:p>
    <w:p w14:paraId="026AA6E0" w14:textId="77777777" w:rsidR="00521A2A" w:rsidRDefault="00521A2A" w:rsidP="00521A2A">
      <w:pPr>
        <w:autoSpaceDE w:val="0"/>
        <w:autoSpaceDN w:val="0"/>
        <w:adjustRightInd w:val="0"/>
        <w:contextualSpacing/>
        <w:rPr>
          <w:rFonts w:ascii="Calibri" w:hAnsi="Calibri" w:cs="Calibri"/>
          <w:sz w:val="20"/>
          <w:szCs w:val="22"/>
        </w:rPr>
      </w:pPr>
    </w:p>
    <w:p w14:paraId="509091CD" w14:textId="77777777" w:rsidR="00521A2A" w:rsidRDefault="00521A2A" w:rsidP="00521A2A">
      <w:pPr>
        <w:autoSpaceDE w:val="0"/>
        <w:autoSpaceDN w:val="0"/>
        <w:adjustRightInd w:val="0"/>
        <w:contextualSpacing/>
        <w:rPr>
          <w:rFonts w:ascii="Calibri" w:hAnsi="Calibri" w:cs="Calibri"/>
          <w:b/>
          <w:i/>
          <w:sz w:val="20"/>
          <w:szCs w:val="22"/>
        </w:rPr>
      </w:pPr>
    </w:p>
    <w:p w14:paraId="553648AE" w14:textId="77777777" w:rsidR="00F9213C" w:rsidRPr="00BA10EC" w:rsidRDefault="00F9213C" w:rsidP="00521A2A">
      <w:pPr>
        <w:autoSpaceDE w:val="0"/>
        <w:autoSpaceDN w:val="0"/>
        <w:adjustRightInd w:val="0"/>
        <w:contextualSpacing/>
        <w:rPr>
          <w:rFonts w:ascii="Calibri" w:hAnsi="Calibri" w:cs="Calibri"/>
          <w:b/>
          <w:i/>
          <w:sz w:val="20"/>
          <w:szCs w:val="22"/>
        </w:rPr>
      </w:pPr>
    </w:p>
    <w:p w14:paraId="1E8F1893" w14:textId="77777777" w:rsidR="00A26D52" w:rsidRDefault="00A26D52" w:rsidP="00075108">
      <w:pPr>
        <w:pBdr>
          <w:bottom w:val="single" w:sz="12" w:space="1" w:color="auto"/>
        </w:pBdr>
        <w:rPr>
          <w:rFonts w:ascii="Century Gothic" w:hAnsi="Century Gothic"/>
          <w:b/>
        </w:rPr>
      </w:pPr>
      <w:r>
        <w:rPr>
          <w:rFonts w:ascii="Century Gothic" w:hAnsi="Century Gothic"/>
          <w:b/>
        </w:rPr>
        <w:br w:type="page"/>
      </w:r>
    </w:p>
    <w:p w14:paraId="72AE7F50" w14:textId="77777777" w:rsidR="00075108" w:rsidRPr="00A50A87" w:rsidRDefault="00075108" w:rsidP="00075108">
      <w:pPr>
        <w:pBdr>
          <w:bottom w:val="single" w:sz="12" w:space="1" w:color="auto"/>
        </w:pBdr>
        <w:rPr>
          <w:rFonts w:ascii="Century Gothic" w:hAnsi="Century Gothic"/>
          <w:b/>
        </w:rPr>
      </w:pPr>
      <w:r>
        <w:rPr>
          <w:rFonts w:ascii="Century Gothic" w:hAnsi="Century Gothic"/>
          <w:b/>
        </w:rPr>
        <w:lastRenderedPageBreak/>
        <w:t>Options for Continuing Education</w:t>
      </w:r>
    </w:p>
    <w:p w14:paraId="2B571DF2" w14:textId="77777777" w:rsidR="008B14FC" w:rsidRDefault="00024B8E" w:rsidP="00075108">
      <w:r>
        <w:t xml:space="preserve">While there is no requirement to get any other degree beyond the </w:t>
      </w:r>
      <w:proofErr w:type="gramStart"/>
      <w:r w:rsidR="00BC58F1">
        <w:t>associate’s</w:t>
      </w:r>
      <w:r>
        <w:t xml:space="preserve"> degree in occupational therapy</w:t>
      </w:r>
      <w:proofErr w:type="gramEnd"/>
      <w:r>
        <w:t xml:space="preserve"> offered at Penn State Berks, there are a number of</w:t>
      </w:r>
      <w:r w:rsidR="008B14FC">
        <w:t xml:space="preserve"> </w:t>
      </w:r>
      <w:r w:rsidR="004E53C0">
        <w:t>options for</w:t>
      </w:r>
      <w:r>
        <w:t xml:space="preserve"> students wishing to continue their</w:t>
      </w:r>
      <w:r w:rsidR="00D864E7">
        <w:t xml:space="preserve"> education</w:t>
      </w:r>
      <w:r>
        <w:t xml:space="preserve">.  Below are </w:t>
      </w:r>
      <w:proofErr w:type="gramStart"/>
      <w:r>
        <w:t>a number of</w:t>
      </w:r>
      <w:proofErr w:type="gramEnd"/>
      <w:r w:rsidR="002F7724">
        <w:t xml:space="preserve"> options:</w:t>
      </w:r>
    </w:p>
    <w:p w14:paraId="48248662" w14:textId="77777777" w:rsidR="008B14FC" w:rsidRDefault="008B14FC" w:rsidP="008B14FC"/>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4109"/>
        <w:gridCol w:w="2880"/>
      </w:tblGrid>
      <w:tr w:rsidR="00D864E7" w14:paraId="6A1B83E2" w14:textId="77777777" w:rsidTr="00C172FA">
        <w:tc>
          <w:tcPr>
            <w:tcW w:w="2258" w:type="dxa"/>
          </w:tcPr>
          <w:p w14:paraId="3C4443A8" w14:textId="77777777" w:rsidR="00D864E7" w:rsidRPr="00A143C0" w:rsidRDefault="00D864E7" w:rsidP="002F7724">
            <w:pPr>
              <w:pStyle w:val="BodyText"/>
              <w:rPr>
                <w:iCs/>
                <w:sz w:val="24"/>
                <w:szCs w:val="24"/>
              </w:rPr>
            </w:pPr>
            <w:r w:rsidRPr="00A143C0">
              <w:rPr>
                <w:iCs/>
                <w:sz w:val="24"/>
                <w:szCs w:val="24"/>
              </w:rPr>
              <w:t>Con</w:t>
            </w:r>
            <w:r w:rsidR="00E04566">
              <w:rPr>
                <w:iCs/>
                <w:sz w:val="24"/>
                <w:szCs w:val="24"/>
              </w:rPr>
              <w:t>tinue e</w:t>
            </w:r>
            <w:r w:rsidRPr="00A143C0">
              <w:rPr>
                <w:iCs/>
                <w:sz w:val="24"/>
                <w:szCs w:val="24"/>
              </w:rPr>
              <w:t xml:space="preserve">ducation by earning a </w:t>
            </w:r>
            <w:r w:rsidRPr="00A143C0">
              <w:rPr>
                <w:sz w:val="24"/>
                <w:szCs w:val="24"/>
              </w:rPr>
              <w:t>Baccalaureate degree at PSU Berks</w:t>
            </w:r>
          </w:p>
          <w:p w14:paraId="21E446A5" w14:textId="77777777" w:rsidR="00D864E7" w:rsidRPr="00A143C0" w:rsidRDefault="00D864E7" w:rsidP="002F7724"/>
          <w:p w14:paraId="4D76EDC6" w14:textId="77777777" w:rsidR="00D864E7" w:rsidRPr="00513DF8" w:rsidRDefault="00D864E7" w:rsidP="002F7724">
            <w:pPr>
              <w:rPr>
                <w:sz w:val="12"/>
              </w:rPr>
            </w:pPr>
          </w:p>
          <w:p w14:paraId="668CA9DB" w14:textId="77777777" w:rsidR="004B48E7" w:rsidRPr="00552129" w:rsidRDefault="004B48E7" w:rsidP="002F7724">
            <w:pPr>
              <w:rPr>
                <w:i/>
                <w:sz w:val="20"/>
              </w:rPr>
            </w:pPr>
            <w:r w:rsidRPr="00552129">
              <w:rPr>
                <w:i/>
                <w:sz w:val="20"/>
              </w:rPr>
              <w:t>Possible degrees include:</w:t>
            </w:r>
          </w:p>
          <w:p w14:paraId="3D5D2A19" w14:textId="0D357E07" w:rsidR="00D864E7" w:rsidRDefault="00552129" w:rsidP="002F7724">
            <w:pPr>
              <w:rPr>
                <w:sz w:val="20"/>
              </w:rPr>
            </w:pPr>
            <w:r w:rsidRPr="00552129">
              <w:rPr>
                <w:sz w:val="20"/>
              </w:rPr>
              <w:t>-</w:t>
            </w:r>
            <w:r w:rsidR="00D864E7" w:rsidRPr="00552129">
              <w:rPr>
                <w:sz w:val="20"/>
              </w:rPr>
              <w:t>Psychology</w:t>
            </w:r>
          </w:p>
          <w:p w14:paraId="33739B75" w14:textId="77777777" w:rsidR="00D864E7" w:rsidRPr="00552129" w:rsidRDefault="00552129" w:rsidP="002F7724">
            <w:pPr>
              <w:rPr>
                <w:sz w:val="20"/>
              </w:rPr>
            </w:pPr>
            <w:r w:rsidRPr="00552129">
              <w:rPr>
                <w:sz w:val="20"/>
              </w:rPr>
              <w:t>-</w:t>
            </w:r>
            <w:r w:rsidR="00D864E7" w:rsidRPr="00552129">
              <w:rPr>
                <w:sz w:val="20"/>
              </w:rPr>
              <w:t>Kinesiology</w:t>
            </w:r>
          </w:p>
          <w:p w14:paraId="751FB323" w14:textId="77777777" w:rsidR="00D864E7" w:rsidRPr="00552129" w:rsidRDefault="00552129" w:rsidP="002F7724">
            <w:pPr>
              <w:rPr>
                <w:sz w:val="20"/>
              </w:rPr>
            </w:pPr>
            <w:r w:rsidRPr="00552129">
              <w:rPr>
                <w:sz w:val="20"/>
              </w:rPr>
              <w:t>-</w:t>
            </w:r>
            <w:r w:rsidR="00D864E7" w:rsidRPr="00552129">
              <w:rPr>
                <w:sz w:val="20"/>
              </w:rPr>
              <w:t>Business</w:t>
            </w:r>
          </w:p>
          <w:p w14:paraId="5C284B89" w14:textId="77777777" w:rsidR="00D864E7" w:rsidRPr="00552129" w:rsidRDefault="00552129" w:rsidP="002F7724">
            <w:pPr>
              <w:rPr>
                <w:sz w:val="20"/>
              </w:rPr>
            </w:pPr>
            <w:r w:rsidRPr="00552129">
              <w:rPr>
                <w:sz w:val="20"/>
              </w:rPr>
              <w:t>-</w:t>
            </w:r>
            <w:r w:rsidR="00D864E7" w:rsidRPr="00552129">
              <w:rPr>
                <w:sz w:val="20"/>
              </w:rPr>
              <w:t>Engineering</w:t>
            </w:r>
          </w:p>
          <w:p w14:paraId="10E6B07F" w14:textId="77777777" w:rsidR="00D864E7" w:rsidRPr="00552129" w:rsidRDefault="00D864E7" w:rsidP="002F7724">
            <w:pPr>
              <w:rPr>
                <w:sz w:val="20"/>
              </w:rPr>
            </w:pPr>
          </w:p>
          <w:p w14:paraId="7D0DB6EC" w14:textId="77777777" w:rsidR="00D864E7" w:rsidRPr="00552129" w:rsidRDefault="00D864E7" w:rsidP="002F7724">
            <w:pPr>
              <w:rPr>
                <w:sz w:val="20"/>
              </w:rPr>
            </w:pPr>
          </w:p>
          <w:p w14:paraId="122F842F" w14:textId="77777777" w:rsidR="00D864E7" w:rsidRPr="00552129" w:rsidRDefault="00D864E7" w:rsidP="002F7724">
            <w:pPr>
              <w:rPr>
                <w:sz w:val="20"/>
              </w:rPr>
            </w:pPr>
          </w:p>
          <w:p w14:paraId="43EEA9B5" w14:textId="77777777" w:rsidR="00D864E7" w:rsidRPr="00552129" w:rsidRDefault="00D864E7" w:rsidP="002F7724">
            <w:pPr>
              <w:rPr>
                <w:sz w:val="20"/>
              </w:rPr>
            </w:pPr>
          </w:p>
          <w:p w14:paraId="35F16C28" w14:textId="77777777" w:rsidR="00D864E7" w:rsidRPr="00552129" w:rsidRDefault="00D864E7" w:rsidP="002F7724">
            <w:pPr>
              <w:rPr>
                <w:sz w:val="20"/>
              </w:rPr>
            </w:pPr>
          </w:p>
          <w:p w14:paraId="09CF077C" w14:textId="77777777" w:rsidR="002F7724" w:rsidRPr="00552129" w:rsidRDefault="002F7724" w:rsidP="002F7724">
            <w:pPr>
              <w:rPr>
                <w:sz w:val="20"/>
              </w:rPr>
            </w:pPr>
          </w:p>
          <w:p w14:paraId="665EE86D" w14:textId="77777777" w:rsidR="00D864E7" w:rsidRPr="00D864E7" w:rsidRDefault="00D864E7" w:rsidP="002F7724">
            <w:r w:rsidRPr="00552129">
              <w:rPr>
                <w:sz w:val="20"/>
              </w:rPr>
              <w:t xml:space="preserve">See </w:t>
            </w:r>
            <w:hyperlink r:id="rId25" w:history="1">
              <w:r w:rsidRPr="00552129">
                <w:rPr>
                  <w:rStyle w:val="Hyperlink"/>
                  <w:sz w:val="20"/>
                </w:rPr>
                <w:t>http://www.bk.psu.edu/</w:t>
              </w:r>
            </w:hyperlink>
            <w:r w:rsidRPr="00552129">
              <w:rPr>
                <w:sz w:val="20"/>
              </w:rPr>
              <w:t xml:space="preserve"> for more information.</w:t>
            </w:r>
          </w:p>
        </w:tc>
        <w:tc>
          <w:tcPr>
            <w:tcW w:w="4109" w:type="dxa"/>
          </w:tcPr>
          <w:p w14:paraId="71EFD636" w14:textId="77777777" w:rsidR="00287FA4" w:rsidRDefault="00D864E7" w:rsidP="002F7724">
            <w:pPr>
              <w:pStyle w:val="BodyText"/>
              <w:rPr>
                <w:sz w:val="24"/>
                <w:szCs w:val="24"/>
              </w:rPr>
            </w:pPr>
            <w:r w:rsidRPr="00A143C0">
              <w:rPr>
                <w:iCs/>
                <w:sz w:val="24"/>
                <w:szCs w:val="24"/>
              </w:rPr>
              <w:t xml:space="preserve">Continue </w:t>
            </w:r>
            <w:r w:rsidR="00E04566">
              <w:rPr>
                <w:iCs/>
                <w:sz w:val="24"/>
                <w:szCs w:val="24"/>
              </w:rPr>
              <w:t>e</w:t>
            </w:r>
            <w:r w:rsidRPr="00A143C0">
              <w:rPr>
                <w:iCs/>
                <w:sz w:val="24"/>
                <w:szCs w:val="24"/>
              </w:rPr>
              <w:t xml:space="preserve">ducation by earning a </w:t>
            </w:r>
            <w:r w:rsidRPr="00A143C0">
              <w:rPr>
                <w:sz w:val="24"/>
                <w:szCs w:val="24"/>
              </w:rPr>
              <w:t xml:space="preserve">Baccalaureate degree </w:t>
            </w:r>
            <w:r w:rsidR="00287FA4">
              <w:rPr>
                <w:sz w:val="24"/>
                <w:szCs w:val="24"/>
              </w:rPr>
              <w:t>at Mont Alto:</w:t>
            </w:r>
          </w:p>
          <w:p w14:paraId="0BD18DC7" w14:textId="18F9BF45" w:rsidR="006F0A61" w:rsidRDefault="00287FA4" w:rsidP="002F7724">
            <w:pPr>
              <w:pStyle w:val="BodyText"/>
              <w:rPr>
                <w:sz w:val="24"/>
                <w:szCs w:val="24"/>
              </w:rPr>
            </w:pPr>
            <w:r>
              <w:rPr>
                <w:sz w:val="24"/>
                <w:szCs w:val="24"/>
              </w:rPr>
              <w:t>-</w:t>
            </w:r>
            <w:r w:rsidRPr="00287FA4">
              <w:rPr>
                <w:b w:val="0"/>
                <w:bCs w:val="0"/>
              </w:rPr>
              <w:t>Occupational Science</w:t>
            </w:r>
          </w:p>
          <w:p w14:paraId="773AF169" w14:textId="4036FD5A" w:rsidR="006F0A61" w:rsidRPr="00C918A7" w:rsidRDefault="00C918A7" w:rsidP="002F7724">
            <w:pPr>
              <w:pStyle w:val="BodyText"/>
              <w:rPr>
                <w:b w:val="0"/>
                <w:bCs w:val="0"/>
                <w:sz w:val="18"/>
                <w:szCs w:val="18"/>
              </w:rPr>
            </w:pPr>
            <w:hyperlink r:id="rId26" w:history="1">
              <w:r w:rsidRPr="00C918A7">
                <w:rPr>
                  <w:rStyle w:val="Hyperlink"/>
                  <w:b w:val="0"/>
                  <w:bCs w:val="0"/>
                  <w:sz w:val="18"/>
                  <w:szCs w:val="18"/>
                </w:rPr>
                <w:t>https://montalto.psu.edu/academics/bachelors/occupational-science</w:t>
              </w:r>
            </w:hyperlink>
          </w:p>
          <w:p w14:paraId="2731096F" w14:textId="77777777" w:rsidR="006F0A61" w:rsidRDefault="006F0A61" w:rsidP="002F7724">
            <w:pPr>
              <w:pStyle w:val="BodyText"/>
              <w:rPr>
                <w:sz w:val="24"/>
                <w:szCs w:val="24"/>
              </w:rPr>
            </w:pPr>
          </w:p>
          <w:p w14:paraId="00349509" w14:textId="77777777" w:rsidR="006F0A61" w:rsidRDefault="006F0A61" w:rsidP="002F7724">
            <w:pPr>
              <w:pStyle w:val="BodyText"/>
              <w:rPr>
                <w:sz w:val="24"/>
                <w:szCs w:val="24"/>
              </w:rPr>
            </w:pPr>
          </w:p>
          <w:p w14:paraId="62078945" w14:textId="661CB634" w:rsidR="00D864E7" w:rsidRPr="00A143C0" w:rsidRDefault="00C172FA" w:rsidP="002F7724">
            <w:pPr>
              <w:pStyle w:val="BodyText"/>
              <w:rPr>
                <w:iCs/>
                <w:sz w:val="24"/>
                <w:szCs w:val="24"/>
              </w:rPr>
            </w:pPr>
            <w:r>
              <w:rPr>
                <w:sz w:val="24"/>
                <w:szCs w:val="24"/>
              </w:rPr>
              <w:t xml:space="preserve">or </w:t>
            </w:r>
            <w:r w:rsidR="00D864E7" w:rsidRPr="00A143C0">
              <w:rPr>
                <w:sz w:val="24"/>
                <w:szCs w:val="24"/>
              </w:rPr>
              <w:t>at Penn State University, State College</w:t>
            </w:r>
          </w:p>
          <w:p w14:paraId="5629F694" w14:textId="77777777" w:rsidR="00D864E7" w:rsidRPr="00513DF8" w:rsidRDefault="00D864E7" w:rsidP="002F7724">
            <w:pPr>
              <w:rPr>
                <w:sz w:val="12"/>
              </w:rPr>
            </w:pPr>
          </w:p>
          <w:p w14:paraId="22E575CB" w14:textId="77777777" w:rsidR="004B48E7" w:rsidRPr="00552129" w:rsidRDefault="004B48E7" w:rsidP="002F7724">
            <w:pPr>
              <w:rPr>
                <w:i/>
                <w:sz w:val="20"/>
              </w:rPr>
            </w:pPr>
            <w:r w:rsidRPr="00552129">
              <w:rPr>
                <w:i/>
                <w:sz w:val="20"/>
              </w:rPr>
              <w:t>Possible degrees include:</w:t>
            </w:r>
          </w:p>
          <w:p w14:paraId="57E4A10B" w14:textId="77777777" w:rsidR="00D864E7" w:rsidRPr="00552129" w:rsidRDefault="00552129" w:rsidP="002F7724">
            <w:pPr>
              <w:rPr>
                <w:sz w:val="20"/>
              </w:rPr>
            </w:pPr>
            <w:r w:rsidRPr="00552129">
              <w:rPr>
                <w:sz w:val="20"/>
              </w:rPr>
              <w:t>-</w:t>
            </w:r>
            <w:r w:rsidR="00D864E7" w:rsidRPr="00552129">
              <w:rPr>
                <w:sz w:val="20"/>
              </w:rPr>
              <w:t>Psychology</w:t>
            </w:r>
          </w:p>
          <w:p w14:paraId="79031AF4" w14:textId="77777777" w:rsidR="00D864E7" w:rsidRPr="00552129" w:rsidRDefault="00552129" w:rsidP="002F7724">
            <w:pPr>
              <w:rPr>
                <w:sz w:val="20"/>
              </w:rPr>
            </w:pPr>
            <w:r w:rsidRPr="00552129">
              <w:rPr>
                <w:sz w:val="20"/>
              </w:rPr>
              <w:t>-</w:t>
            </w:r>
            <w:r w:rsidR="00D864E7" w:rsidRPr="00552129">
              <w:rPr>
                <w:sz w:val="20"/>
              </w:rPr>
              <w:t>Vocational Rehabilitation</w:t>
            </w:r>
          </w:p>
          <w:p w14:paraId="072DFB6E" w14:textId="77777777" w:rsidR="00D864E7" w:rsidRPr="00552129" w:rsidRDefault="00552129" w:rsidP="002F7724">
            <w:pPr>
              <w:rPr>
                <w:sz w:val="20"/>
              </w:rPr>
            </w:pPr>
            <w:r w:rsidRPr="00552129">
              <w:rPr>
                <w:sz w:val="20"/>
              </w:rPr>
              <w:t>-</w:t>
            </w:r>
            <w:r w:rsidR="00D864E7" w:rsidRPr="00552129">
              <w:rPr>
                <w:sz w:val="20"/>
              </w:rPr>
              <w:t>Kinesiology</w:t>
            </w:r>
          </w:p>
          <w:p w14:paraId="0A1356F3" w14:textId="77777777" w:rsidR="00D864E7" w:rsidRPr="00552129" w:rsidRDefault="00552129" w:rsidP="002F7724">
            <w:pPr>
              <w:rPr>
                <w:sz w:val="20"/>
              </w:rPr>
            </w:pPr>
            <w:r w:rsidRPr="00552129">
              <w:rPr>
                <w:sz w:val="20"/>
              </w:rPr>
              <w:t>-</w:t>
            </w:r>
            <w:r w:rsidR="00D864E7" w:rsidRPr="00552129">
              <w:rPr>
                <w:sz w:val="20"/>
              </w:rPr>
              <w:t>Education</w:t>
            </w:r>
          </w:p>
          <w:p w14:paraId="22FB4D4B" w14:textId="77777777" w:rsidR="00D864E7" w:rsidRPr="00552129" w:rsidRDefault="00552129" w:rsidP="002F7724">
            <w:pPr>
              <w:rPr>
                <w:sz w:val="20"/>
              </w:rPr>
            </w:pPr>
            <w:r w:rsidRPr="00552129">
              <w:rPr>
                <w:sz w:val="20"/>
              </w:rPr>
              <w:t>-</w:t>
            </w:r>
            <w:r w:rsidR="00D864E7" w:rsidRPr="00552129">
              <w:rPr>
                <w:sz w:val="20"/>
              </w:rPr>
              <w:t>Human Development</w:t>
            </w:r>
          </w:p>
          <w:p w14:paraId="1DD105BF" w14:textId="77777777" w:rsidR="00D864E7" w:rsidRPr="00552129" w:rsidRDefault="00D864E7" w:rsidP="002F7724">
            <w:pPr>
              <w:rPr>
                <w:sz w:val="20"/>
              </w:rPr>
            </w:pPr>
          </w:p>
          <w:p w14:paraId="76D63F82" w14:textId="77777777" w:rsidR="00D864E7" w:rsidRPr="00552129" w:rsidRDefault="00D864E7" w:rsidP="002F7724">
            <w:pPr>
              <w:rPr>
                <w:sz w:val="20"/>
              </w:rPr>
            </w:pPr>
          </w:p>
          <w:p w14:paraId="144F573D" w14:textId="77777777" w:rsidR="00D864E7" w:rsidRPr="00552129" w:rsidRDefault="00D864E7" w:rsidP="002F7724">
            <w:pPr>
              <w:rPr>
                <w:sz w:val="20"/>
              </w:rPr>
            </w:pPr>
          </w:p>
          <w:p w14:paraId="42D28020" w14:textId="77777777" w:rsidR="002F7724" w:rsidRPr="00552129" w:rsidRDefault="002F7724" w:rsidP="002F7724">
            <w:pPr>
              <w:rPr>
                <w:sz w:val="20"/>
              </w:rPr>
            </w:pPr>
          </w:p>
          <w:p w14:paraId="208A119C" w14:textId="77777777" w:rsidR="002F7724" w:rsidRPr="00552129" w:rsidRDefault="002F7724" w:rsidP="002F7724">
            <w:pPr>
              <w:rPr>
                <w:sz w:val="20"/>
              </w:rPr>
            </w:pPr>
          </w:p>
          <w:p w14:paraId="713AE930" w14:textId="77777777" w:rsidR="00D864E7" w:rsidRPr="00552129" w:rsidRDefault="00D864E7" w:rsidP="002F7724">
            <w:pPr>
              <w:rPr>
                <w:sz w:val="20"/>
              </w:rPr>
            </w:pPr>
            <w:r w:rsidRPr="00552129">
              <w:rPr>
                <w:sz w:val="20"/>
              </w:rPr>
              <w:t xml:space="preserve">See </w:t>
            </w:r>
            <w:hyperlink r:id="rId27" w:history="1">
              <w:r w:rsidRPr="00552129">
                <w:rPr>
                  <w:rStyle w:val="Hyperlink"/>
                  <w:sz w:val="20"/>
                </w:rPr>
                <w:t>http://www.psu.edu/</w:t>
              </w:r>
            </w:hyperlink>
            <w:r w:rsidRPr="00552129">
              <w:rPr>
                <w:sz w:val="20"/>
              </w:rPr>
              <w:t xml:space="preserve"> for more information</w:t>
            </w:r>
          </w:p>
        </w:tc>
        <w:tc>
          <w:tcPr>
            <w:tcW w:w="2880" w:type="dxa"/>
          </w:tcPr>
          <w:p w14:paraId="7C10D523" w14:textId="32697CD5" w:rsidR="00D864E7" w:rsidRPr="00A143C0" w:rsidRDefault="00D864E7" w:rsidP="002F7724">
            <w:pPr>
              <w:pStyle w:val="BodyText2"/>
              <w:rPr>
                <w:i w:val="0"/>
                <w:sz w:val="24"/>
                <w:szCs w:val="24"/>
              </w:rPr>
            </w:pPr>
            <w:r w:rsidRPr="00A143C0">
              <w:rPr>
                <w:i w:val="0"/>
                <w:sz w:val="24"/>
                <w:szCs w:val="24"/>
              </w:rPr>
              <w:t xml:space="preserve">Continue </w:t>
            </w:r>
            <w:r w:rsidR="00E04566">
              <w:rPr>
                <w:i w:val="0"/>
                <w:sz w:val="24"/>
                <w:szCs w:val="24"/>
              </w:rPr>
              <w:t>e</w:t>
            </w:r>
            <w:r w:rsidRPr="00A143C0">
              <w:rPr>
                <w:i w:val="0"/>
                <w:sz w:val="24"/>
                <w:szCs w:val="24"/>
              </w:rPr>
              <w:t>ducation</w:t>
            </w:r>
            <w:r>
              <w:rPr>
                <w:i w:val="0"/>
                <w:sz w:val="24"/>
                <w:szCs w:val="24"/>
              </w:rPr>
              <w:t xml:space="preserve"> b</w:t>
            </w:r>
            <w:r w:rsidRPr="00A143C0">
              <w:rPr>
                <w:i w:val="0"/>
                <w:sz w:val="24"/>
                <w:szCs w:val="24"/>
              </w:rPr>
              <w:t xml:space="preserve">y earning a </w:t>
            </w:r>
            <w:proofErr w:type="gramStart"/>
            <w:r w:rsidR="00303299" w:rsidRPr="00A143C0">
              <w:rPr>
                <w:i w:val="0"/>
                <w:sz w:val="24"/>
                <w:szCs w:val="24"/>
              </w:rPr>
              <w:t>Master’s</w:t>
            </w:r>
            <w:r w:rsidRPr="00A143C0">
              <w:rPr>
                <w:i w:val="0"/>
                <w:sz w:val="24"/>
                <w:szCs w:val="24"/>
              </w:rPr>
              <w:t xml:space="preserve"> degree in Occupational Therapy</w:t>
            </w:r>
            <w:proofErr w:type="gramEnd"/>
          </w:p>
          <w:p w14:paraId="2CCDA5EA" w14:textId="77777777" w:rsidR="00D864E7" w:rsidRPr="00A143C0" w:rsidRDefault="00D864E7" w:rsidP="002F7724"/>
          <w:p w14:paraId="6862C1C5" w14:textId="77777777" w:rsidR="00D864E7" w:rsidRPr="00513DF8" w:rsidRDefault="00D864E7" w:rsidP="002F7724">
            <w:pPr>
              <w:rPr>
                <w:sz w:val="10"/>
              </w:rPr>
            </w:pPr>
          </w:p>
          <w:p w14:paraId="2FB09283" w14:textId="77777777" w:rsidR="004B48E7" w:rsidRPr="00552129" w:rsidRDefault="004B48E7" w:rsidP="002F7724">
            <w:pPr>
              <w:rPr>
                <w:i/>
                <w:sz w:val="20"/>
              </w:rPr>
            </w:pPr>
            <w:r w:rsidRPr="00552129">
              <w:rPr>
                <w:i/>
                <w:sz w:val="20"/>
              </w:rPr>
              <w:t>Local institutions include:</w:t>
            </w:r>
          </w:p>
          <w:p w14:paraId="23F16D4E" w14:textId="77777777" w:rsidR="00D864E7" w:rsidRPr="00552129" w:rsidRDefault="00552129" w:rsidP="002F7724">
            <w:pPr>
              <w:rPr>
                <w:sz w:val="20"/>
              </w:rPr>
            </w:pPr>
            <w:r w:rsidRPr="00552129">
              <w:rPr>
                <w:sz w:val="20"/>
              </w:rPr>
              <w:t>-</w:t>
            </w:r>
            <w:r w:rsidR="00D864E7" w:rsidRPr="00552129">
              <w:rPr>
                <w:sz w:val="20"/>
              </w:rPr>
              <w:t>Alvernia College</w:t>
            </w:r>
          </w:p>
          <w:p w14:paraId="7FFB0846" w14:textId="1B95FCEA" w:rsidR="004B48E7" w:rsidRPr="00552129" w:rsidRDefault="00552129" w:rsidP="002F7724">
            <w:pPr>
              <w:rPr>
                <w:sz w:val="20"/>
              </w:rPr>
            </w:pPr>
            <w:r w:rsidRPr="00552129">
              <w:rPr>
                <w:sz w:val="20"/>
              </w:rPr>
              <w:t>-</w:t>
            </w:r>
            <w:r w:rsidR="00227517" w:rsidRPr="00227517">
              <w:rPr>
                <w:sz w:val="20"/>
              </w:rPr>
              <w:t>Misericordia University</w:t>
            </w:r>
          </w:p>
          <w:p w14:paraId="5C795572" w14:textId="77777777" w:rsidR="004B48E7" w:rsidRDefault="00552129" w:rsidP="002F7724">
            <w:pPr>
              <w:rPr>
                <w:sz w:val="20"/>
              </w:rPr>
            </w:pPr>
            <w:r w:rsidRPr="00552129">
              <w:rPr>
                <w:sz w:val="20"/>
              </w:rPr>
              <w:t>-</w:t>
            </w:r>
            <w:r w:rsidR="004B48E7" w:rsidRPr="00552129">
              <w:rPr>
                <w:sz w:val="20"/>
              </w:rPr>
              <w:t>Elizabethtown College</w:t>
            </w:r>
          </w:p>
          <w:p w14:paraId="67BC502A" w14:textId="15AFDA6F" w:rsidR="00A14032" w:rsidRPr="00552129" w:rsidRDefault="00A14032" w:rsidP="002F7724">
            <w:pPr>
              <w:rPr>
                <w:sz w:val="20"/>
              </w:rPr>
            </w:pPr>
            <w:r>
              <w:rPr>
                <w:sz w:val="20"/>
              </w:rPr>
              <w:t>-</w:t>
            </w:r>
            <w:r w:rsidRPr="00A14032">
              <w:rPr>
                <w:sz w:val="20"/>
              </w:rPr>
              <w:t>Saint Joseph’s University</w:t>
            </w:r>
          </w:p>
          <w:p w14:paraId="35CFE589" w14:textId="77777777" w:rsidR="004B48E7" w:rsidRPr="00552129" w:rsidRDefault="00552129" w:rsidP="002F7724">
            <w:pPr>
              <w:rPr>
                <w:sz w:val="20"/>
              </w:rPr>
            </w:pPr>
            <w:r w:rsidRPr="00552129">
              <w:rPr>
                <w:sz w:val="20"/>
              </w:rPr>
              <w:t>-</w:t>
            </w:r>
            <w:r w:rsidR="004B48E7" w:rsidRPr="00552129">
              <w:rPr>
                <w:sz w:val="20"/>
              </w:rPr>
              <w:t>Temple University</w:t>
            </w:r>
          </w:p>
          <w:p w14:paraId="03A57A90" w14:textId="77777777" w:rsidR="00D864E7" w:rsidRPr="00552129" w:rsidRDefault="00552129" w:rsidP="002F7724">
            <w:pPr>
              <w:rPr>
                <w:sz w:val="20"/>
              </w:rPr>
            </w:pPr>
            <w:r w:rsidRPr="00552129">
              <w:rPr>
                <w:sz w:val="20"/>
              </w:rPr>
              <w:t>-</w:t>
            </w:r>
            <w:r w:rsidR="004B48E7" w:rsidRPr="00552129">
              <w:rPr>
                <w:sz w:val="20"/>
              </w:rPr>
              <w:t xml:space="preserve">Thomas Jefferson </w:t>
            </w:r>
            <w:r w:rsidR="00D864E7" w:rsidRPr="00552129">
              <w:rPr>
                <w:sz w:val="20"/>
              </w:rPr>
              <w:t>University</w:t>
            </w:r>
          </w:p>
          <w:p w14:paraId="182B0E75" w14:textId="77777777" w:rsidR="002F7724" w:rsidRPr="00552129" w:rsidRDefault="002F7724" w:rsidP="002F7724">
            <w:pPr>
              <w:rPr>
                <w:sz w:val="20"/>
              </w:rPr>
            </w:pPr>
          </w:p>
          <w:p w14:paraId="2A4FB69C" w14:textId="77777777" w:rsidR="00F9213C" w:rsidRDefault="00F9213C" w:rsidP="002F7724">
            <w:pPr>
              <w:rPr>
                <w:sz w:val="20"/>
              </w:rPr>
            </w:pPr>
          </w:p>
          <w:p w14:paraId="3B2F5A68" w14:textId="77777777" w:rsidR="00D864E7" w:rsidRDefault="00D864E7" w:rsidP="002F7724">
            <w:pPr>
              <w:rPr>
                <w:rStyle w:val="Hyperlink"/>
                <w:sz w:val="20"/>
              </w:rPr>
            </w:pPr>
            <w:r w:rsidRPr="00552129">
              <w:rPr>
                <w:sz w:val="20"/>
              </w:rPr>
              <w:t xml:space="preserve">A listing of all graduate schools is available at </w:t>
            </w:r>
            <w:hyperlink r:id="rId28" w:history="1">
              <w:r w:rsidR="003B13EF" w:rsidRPr="00552129">
                <w:rPr>
                  <w:rStyle w:val="Hyperlink"/>
                  <w:sz w:val="20"/>
                </w:rPr>
                <w:t>http://www.aota.org</w:t>
              </w:r>
            </w:hyperlink>
          </w:p>
          <w:p w14:paraId="342427E6" w14:textId="6224DC96" w:rsidR="008866AB" w:rsidRPr="00552129" w:rsidRDefault="008866AB" w:rsidP="002F7724">
            <w:pPr>
              <w:rPr>
                <w:sz w:val="20"/>
              </w:rPr>
            </w:pPr>
          </w:p>
        </w:tc>
      </w:tr>
      <w:tr w:rsidR="00567B9F" w14:paraId="6EF3E5D9" w14:textId="77777777" w:rsidTr="00447A23">
        <w:tc>
          <w:tcPr>
            <w:tcW w:w="9247" w:type="dxa"/>
            <w:gridSpan w:val="3"/>
          </w:tcPr>
          <w:p w14:paraId="639B5C5E" w14:textId="600253B8" w:rsidR="00567B9F" w:rsidRDefault="00567B9F" w:rsidP="004E53C0">
            <w:pPr>
              <w:pStyle w:val="BodyText"/>
              <w:rPr>
                <w:b w:val="0"/>
              </w:rPr>
            </w:pPr>
            <w:r w:rsidRPr="003D77D9">
              <w:rPr>
                <w:b w:val="0"/>
              </w:rPr>
              <w:t xml:space="preserve">NOTE: After completing a baccalaureate degree in a related field, students may continue their education to become an occupational therapist by completing a </w:t>
            </w:r>
            <w:proofErr w:type="spellStart"/>
            <w:proofErr w:type="gramStart"/>
            <w:r w:rsidRPr="003D77D9">
              <w:rPr>
                <w:b w:val="0"/>
              </w:rPr>
              <w:t>Masters</w:t>
            </w:r>
            <w:proofErr w:type="spellEnd"/>
            <w:r w:rsidRPr="003D77D9">
              <w:rPr>
                <w:b w:val="0"/>
              </w:rPr>
              <w:t xml:space="preserve"> degree in Occupational Therapy</w:t>
            </w:r>
            <w:proofErr w:type="gramEnd"/>
            <w:r w:rsidRPr="003D77D9">
              <w:rPr>
                <w:b w:val="0"/>
              </w:rPr>
              <w:t>.</w:t>
            </w:r>
          </w:p>
          <w:p w14:paraId="4C1C263E" w14:textId="77777777" w:rsidR="00567B9F" w:rsidRPr="00A143C0" w:rsidRDefault="00567B9F" w:rsidP="004E53C0">
            <w:pPr>
              <w:pStyle w:val="BodyText2"/>
              <w:rPr>
                <w:i w:val="0"/>
                <w:sz w:val="24"/>
                <w:szCs w:val="24"/>
              </w:rPr>
            </w:pPr>
          </w:p>
        </w:tc>
      </w:tr>
    </w:tbl>
    <w:p w14:paraId="50762657" w14:textId="77777777" w:rsidR="004F0E36" w:rsidRDefault="003D77D9" w:rsidP="00004740">
      <w:pPr>
        <w:pBdr>
          <w:bottom w:val="single" w:sz="12" w:space="1" w:color="auto"/>
        </w:pBdr>
        <w:rPr>
          <w:rFonts w:ascii="Century Gothic" w:hAnsi="Century Gothic"/>
          <w:b/>
        </w:rPr>
      </w:pPr>
      <w:r>
        <w:rPr>
          <w:rFonts w:ascii="Century Gothic" w:hAnsi="Century Gothic"/>
          <w:b/>
        </w:rPr>
        <w:br w:type="page"/>
      </w:r>
    </w:p>
    <w:p w14:paraId="1DC5A10F" w14:textId="79A1D505" w:rsidR="00004740" w:rsidRPr="001C664A" w:rsidRDefault="00004740" w:rsidP="00004740">
      <w:pPr>
        <w:pBdr>
          <w:bottom w:val="single" w:sz="12" w:space="1" w:color="auto"/>
        </w:pBdr>
        <w:rPr>
          <w:rFonts w:ascii="Century Gothic" w:hAnsi="Century Gothic"/>
          <w:b/>
        </w:rPr>
      </w:pPr>
      <w:r>
        <w:rPr>
          <w:rFonts w:ascii="Century Gothic" w:hAnsi="Century Gothic"/>
          <w:b/>
        </w:rPr>
        <w:lastRenderedPageBreak/>
        <w:t>Additional Information</w:t>
      </w:r>
    </w:p>
    <w:p w14:paraId="41C06D3A" w14:textId="302BD78B" w:rsidR="00004740" w:rsidRPr="00472065" w:rsidRDefault="003B13EF" w:rsidP="00004740">
      <w:r>
        <w:t>For more i</w:t>
      </w:r>
      <w:r w:rsidR="00004740" w:rsidRPr="00472065">
        <w:t>nformation on occupational therapy, certification, and accreditation:</w:t>
      </w:r>
    </w:p>
    <w:p w14:paraId="0E2B2D6E" w14:textId="77777777" w:rsidR="00004740" w:rsidRPr="00411953" w:rsidRDefault="00004740" w:rsidP="00004740">
      <w:pPr>
        <w:rPr>
          <w:sz w:val="20"/>
        </w:rPr>
      </w:pPr>
    </w:p>
    <w:p w14:paraId="7B508FC6" w14:textId="77777777" w:rsidR="00AC637B" w:rsidRDefault="00A403C4" w:rsidP="00A403C4">
      <w:pPr>
        <w:pStyle w:val="NormalWeb"/>
        <w:rPr>
          <w:sz w:val="20"/>
        </w:rPr>
      </w:pPr>
      <w:r w:rsidRPr="00411953">
        <w:rPr>
          <w:rStyle w:val="Strong"/>
          <w:sz w:val="20"/>
        </w:rPr>
        <w:t>The American Occupational Therapy Association, Inc.  (AOTA)</w:t>
      </w:r>
      <w:r w:rsidRPr="00411953">
        <w:rPr>
          <w:sz w:val="20"/>
        </w:rPr>
        <w:t xml:space="preserve"> </w:t>
      </w:r>
      <w:r w:rsidRPr="00411953">
        <w:rPr>
          <w:sz w:val="20"/>
        </w:rPr>
        <w:br/>
      </w:r>
      <w:r w:rsidR="00AC637B" w:rsidRPr="00AC637B">
        <w:rPr>
          <w:sz w:val="20"/>
        </w:rPr>
        <w:t> 6116 Executive Boulevard, Suite 200</w:t>
      </w:r>
    </w:p>
    <w:p w14:paraId="297A82E5" w14:textId="5D9D6C4C" w:rsidR="00A403C4" w:rsidRPr="00411953" w:rsidRDefault="00AC637B" w:rsidP="00A403C4">
      <w:pPr>
        <w:pStyle w:val="NormalWeb"/>
        <w:rPr>
          <w:sz w:val="20"/>
        </w:rPr>
      </w:pPr>
      <w:r w:rsidRPr="00AC637B">
        <w:rPr>
          <w:sz w:val="20"/>
        </w:rPr>
        <w:t>North Bethesda, MD 20852-4929</w:t>
      </w:r>
      <w:r w:rsidR="00A403C4" w:rsidRPr="00411953">
        <w:rPr>
          <w:sz w:val="20"/>
        </w:rPr>
        <w:br/>
        <w:t xml:space="preserve">Phone: 301-652-2682 </w:t>
      </w:r>
      <w:r w:rsidR="00A403C4" w:rsidRPr="00411953">
        <w:rPr>
          <w:sz w:val="20"/>
        </w:rPr>
        <w:br/>
      </w:r>
      <w:hyperlink r:id="rId29" w:tgtFrame="_blank" w:tooltip="AOTA website opens in new browser window" w:history="1">
        <w:r w:rsidR="00A403C4" w:rsidRPr="00411953">
          <w:rPr>
            <w:rStyle w:val="Hyperlink"/>
            <w:sz w:val="20"/>
          </w:rPr>
          <w:t>http://www.aota.org/</w:t>
        </w:r>
      </w:hyperlink>
    </w:p>
    <w:p w14:paraId="5BFC4BEE" w14:textId="77777777" w:rsidR="00A403C4" w:rsidRPr="00411953" w:rsidRDefault="00A403C4" w:rsidP="00A403C4">
      <w:pPr>
        <w:pStyle w:val="NormalWeb"/>
        <w:rPr>
          <w:sz w:val="20"/>
        </w:rPr>
      </w:pPr>
    </w:p>
    <w:p w14:paraId="721E297C" w14:textId="4FDB020C" w:rsidR="000C1B31" w:rsidRPr="000C1B31" w:rsidRDefault="00A403C4" w:rsidP="000C1B31">
      <w:pPr>
        <w:pStyle w:val="NormalWeb"/>
        <w:rPr>
          <w:sz w:val="20"/>
        </w:rPr>
      </w:pPr>
      <w:r w:rsidRPr="00411953">
        <w:rPr>
          <w:rStyle w:val="Strong"/>
          <w:sz w:val="20"/>
        </w:rPr>
        <w:t>Accreditation Council for Occupational Therapy Education (ACOTE)</w:t>
      </w:r>
      <w:r w:rsidRPr="00411953">
        <w:rPr>
          <w:sz w:val="20"/>
        </w:rPr>
        <w:t xml:space="preserve"> </w:t>
      </w:r>
    </w:p>
    <w:p w14:paraId="0A2A7156" w14:textId="77777777" w:rsidR="000C1B31" w:rsidRPr="000C1B31" w:rsidRDefault="000C1B31" w:rsidP="000C1B31">
      <w:pPr>
        <w:pStyle w:val="NormalWeb"/>
        <w:rPr>
          <w:sz w:val="20"/>
        </w:rPr>
      </w:pPr>
      <w:r w:rsidRPr="000C1B31">
        <w:rPr>
          <w:sz w:val="20"/>
        </w:rPr>
        <w:t xml:space="preserve">7501 Wisconsin Avenue, Suite 510E </w:t>
      </w:r>
    </w:p>
    <w:p w14:paraId="194AAA50" w14:textId="77777777" w:rsidR="000C1B31" w:rsidRPr="000C1B31" w:rsidRDefault="000C1B31" w:rsidP="000C1B31">
      <w:pPr>
        <w:pStyle w:val="NormalWeb"/>
        <w:rPr>
          <w:sz w:val="20"/>
        </w:rPr>
      </w:pPr>
      <w:r w:rsidRPr="000C1B31">
        <w:rPr>
          <w:sz w:val="20"/>
        </w:rPr>
        <w:t>Bethesda, MD  20814</w:t>
      </w:r>
    </w:p>
    <w:p w14:paraId="78F9C0E6" w14:textId="60749022" w:rsidR="00A403C4" w:rsidRPr="00411953" w:rsidRDefault="000C1B31" w:rsidP="000C1B31">
      <w:pPr>
        <w:pStyle w:val="NormalWeb"/>
        <w:rPr>
          <w:sz w:val="20"/>
        </w:rPr>
      </w:pPr>
      <w:r w:rsidRPr="000C1B31">
        <w:rPr>
          <w:sz w:val="20"/>
        </w:rPr>
        <w:t>301-652-AOTA</w:t>
      </w:r>
      <w:r w:rsidR="00A403C4" w:rsidRPr="00411953">
        <w:rPr>
          <w:sz w:val="20"/>
        </w:rPr>
        <w:br/>
      </w:r>
      <w:hyperlink r:id="rId30" w:tgtFrame="_blank" w:tooltip="ACOTE website opens in new browser window" w:history="1">
        <w:r w:rsidR="00A403C4" w:rsidRPr="00411953">
          <w:rPr>
            <w:rStyle w:val="Hyperlink"/>
            <w:sz w:val="20"/>
          </w:rPr>
          <w:t>http://www.acoteonl</w:t>
        </w:r>
        <w:r w:rsidR="00A403C4" w:rsidRPr="00411953">
          <w:rPr>
            <w:rStyle w:val="Hyperlink"/>
            <w:sz w:val="20"/>
          </w:rPr>
          <w:t>i</w:t>
        </w:r>
        <w:r w:rsidR="00A403C4" w:rsidRPr="00411953">
          <w:rPr>
            <w:rStyle w:val="Hyperlink"/>
            <w:sz w:val="20"/>
          </w:rPr>
          <w:t>ne.org/</w:t>
        </w:r>
      </w:hyperlink>
    </w:p>
    <w:p w14:paraId="206A36C9" w14:textId="77777777" w:rsidR="00A403C4" w:rsidRPr="00411953" w:rsidRDefault="00A403C4" w:rsidP="00A403C4">
      <w:pPr>
        <w:pStyle w:val="NormalWeb"/>
        <w:rPr>
          <w:sz w:val="20"/>
        </w:rPr>
      </w:pPr>
    </w:p>
    <w:p w14:paraId="25C480FB" w14:textId="77777777" w:rsidR="00A403C4" w:rsidRPr="00411953" w:rsidRDefault="00A403C4" w:rsidP="00A403C4">
      <w:pPr>
        <w:pStyle w:val="NormalWeb"/>
        <w:rPr>
          <w:sz w:val="20"/>
        </w:rPr>
      </w:pPr>
      <w:r w:rsidRPr="00411953">
        <w:rPr>
          <w:rStyle w:val="Strong"/>
          <w:sz w:val="20"/>
        </w:rPr>
        <w:t>National Board for the Certification of Occupational Therapy, Inc. (NBCOT)</w:t>
      </w:r>
      <w:r w:rsidRPr="00411953">
        <w:rPr>
          <w:sz w:val="20"/>
        </w:rPr>
        <w:t xml:space="preserve"> </w:t>
      </w:r>
      <w:r w:rsidRPr="00411953">
        <w:rPr>
          <w:sz w:val="20"/>
        </w:rPr>
        <w:br/>
      </w:r>
      <w:r w:rsidR="00F9213C" w:rsidRPr="00F9213C">
        <w:rPr>
          <w:sz w:val="20"/>
        </w:rPr>
        <w:t xml:space="preserve">One Bank Street – Suite 300 </w:t>
      </w:r>
      <w:r w:rsidR="00F9213C" w:rsidRPr="00F9213C">
        <w:rPr>
          <w:sz w:val="20"/>
        </w:rPr>
        <w:br/>
        <w:t>Gaithersburg, MD 20878</w:t>
      </w:r>
      <w:r w:rsidRPr="00411953">
        <w:rPr>
          <w:sz w:val="20"/>
        </w:rPr>
        <w:br/>
        <w:t xml:space="preserve">Phone: 301-990-7979 </w:t>
      </w:r>
      <w:r w:rsidRPr="00411953">
        <w:rPr>
          <w:sz w:val="20"/>
        </w:rPr>
        <w:br/>
        <w:t xml:space="preserve">Fax: 301-869-8492 </w:t>
      </w:r>
      <w:r w:rsidRPr="00411953">
        <w:rPr>
          <w:sz w:val="20"/>
        </w:rPr>
        <w:br/>
      </w:r>
      <w:hyperlink r:id="rId31" w:tgtFrame="_blank" w:tooltip="NBCOT website opens in new browser window" w:history="1">
        <w:r w:rsidRPr="00411953">
          <w:rPr>
            <w:rStyle w:val="Hyperlink"/>
            <w:sz w:val="20"/>
          </w:rPr>
          <w:t>http://www.nbcot.org/</w:t>
        </w:r>
      </w:hyperlink>
    </w:p>
    <w:p w14:paraId="7E94ED5A" w14:textId="77777777" w:rsidR="00E7311C" w:rsidRPr="00411953" w:rsidRDefault="00E7311C">
      <w:pPr>
        <w:rPr>
          <w:sz w:val="20"/>
          <w:lang w:val="en"/>
        </w:rPr>
      </w:pPr>
    </w:p>
    <w:p w14:paraId="3262A389" w14:textId="77777777" w:rsidR="00F90F9D" w:rsidRPr="00411953" w:rsidRDefault="00F90F9D">
      <w:pPr>
        <w:rPr>
          <w:sz w:val="20"/>
          <w:lang w:val="en"/>
        </w:rPr>
      </w:pPr>
    </w:p>
    <w:p w14:paraId="0D2892C4" w14:textId="77777777" w:rsidR="00F90F9D" w:rsidRPr="00183629" w:rsidRDefault="00F90F9D" w:rsidP="00183629">
      <w:pPr>
        <w:pBdr>
          <w:bottom w:val="single" w:sz="12" w:space="1" w:color="auto"/>
        </w:pBdr>
        <w:rPr>
          <w:rFonts w:ascii="Century Gothic" w:hAnsi="Century Gothic"/>
          <w:b/>
        </w:rPr>
      </w:pPr>
      <w:r>
        <w:rPr>
          <w:rFonts w:ascii="Century Gothic" w:hAnsi="Century Gothic"/>
          <w:b/>
        </w:rPr>
        <w:t>Contact Information</w:t>
      </w:r>
    </w:p>
    <w:p w14:paraId="6893346E" w14:textId="1006138C" w:rsidR="00F90F9D" w:rsidRDefault="00F90F9D">
      <w:pPr>
        <w:rPr>
          <w:lang w:val="en"/>
        </w:rPr>
      </w:pPr>
      <w:r>
        <w:rPr>
          <w:lang w:val="en"/>
        </w:rPr>
        <w:t>If you h</w:t>
      </w:r>
      <w:r w:rsidR="00D24AB2">
        <w:rPr>
          <w:lang w:val="en"/>
        </w:rPr>
        <w:t xml:space="preserve">ave any questions about the PSU </w:t>
      </w:r>
      <w:r>
        <w:rPr>
          <w:lang w:val="en"/>
        </w:rPr>
        <w:t xml:space="preserve">Berks OTA </w:t>
      </w:r>
      <w:r w:rsidR="00392C45">
        <w:rPr>
          <w:lang w:val="en"/>
        </w:rPr>
        <w:t>Program,</w:t>
      </w:r>
      <w:r>
        <w:rPr>
          <w:lang w:val="en"/>
        </w:rPr>
        <w:t xml:space="preserve"> please see our web site:</w:t>
      </w:r>
    </w:p>
    <w:p w14:paraId="6685A6D4" w14:textId="77777777" w:rsidR="00F90F9D" w:rsidRPr="00F90F9D" w:rsidRDefault="00000000">
      <w:pPr>
        <w:rPr>
          <w:lang w:val="en"/>
        </w:rPr>
      </w:pPr>
      <w:hyperlink r:id="rId32" w:history="1">
        <w:r w:rsidR="00A26D52">
          <w:rPr>
            <w:rStyle w:val="Hyperlink"/>
          </w:rPr>
          <w:t>https://berks.psu.edu/associate-occupation</w:t>
        </w:r>
        <w:r w:rsidR="00A26D52">
          <w:rPr>
            <w:rStyle w:val="Hyperlink"/>
          </w:rPr>
          <w:t>a</w:t>
        </w:r>
        <w:r w:rsidR="00A26D52">
          <w:rPr>
            <w:rStyle w:val="Hyperlink"/>
          </w:rPr>
          <w:t>l-therapy</w:t>
        </w:r>
      </w:hyperlink>
    </w:p>
    <w:p w14:paraId="305E0B6D" w14:textId="77777777" w:rsidR="00A26D52" w:rsidRDefault="00A26D52">
      <w:pPr>
        <w:rPr>
          <w:b/>
          <w:lang w:val="en"/>
        </w:rPr>
      </w:pPr>
    </w:p>
    <w:p w14:paraId="22E92A78" w14:textId="77777777" w:rsidR="00F90F9D" w:rsidRPr="00F85DE7" w:rsidRDefault="00F90F9D">
      <w:pPr>
        <w:rPr>
          <w:b/>
          <w:lang w:val="en"/>
        </w:rPr>
      </w:pPr>
      <w:r w:rsidRPr="00F85DE7">
        <w:rPr>
          <w:b/>
          <w:lang w:val="en"/>
        </w:rPr>
        <w:t>Or contact:</w:t>
      </w:r>
    </w:p>
    <w:p w14:paraId="660EF736" w14:textId="77777777" w:rsidR="00F90F9D" w:rsidRDefault="00F90F9D">
      <w:pPr>
        <w:rPr>
          <w:iCs/>
        </w:rPr>
      </w:pPr>
      <w:r w:rsidRPr="00F90F9D">
        <w:t>David Kresse, MS, OTR/L</w:t>
      </w:r>
      <w:r w:rsidRPr="00F90F9D">
        <w:br/>
      </w:r>
      <w:r w:rsidRPr="00F90F9D">
        <w:rPr>
          <w:iCs/>
        </w:rPr>
        <w:t xml:space="preserve">OTA Program </w:t>
      </w:r>
      <w:r w:rsidR="00D22AA0">
        <w:rPr>
          <w:iCs/>
        </w:rPr>
        <w:t>Director</w:t>
      </w:r>
      <w:r w:rsidRPr="00F90F9D">
        <w:rPr>
          <w:iCs/>
        </w:rPr>
        <w:br/>
        <w:t>Penn State University - Berks Campus</w:t>
      </w:r>
      <w:r w:rsidRPr="00F90F9D">
        <w:rPr>
          <w:iCs/>
        </w:rPr>
        <w:br/>
        <w:t>P.O. Box 7009</w:t>
      </w:r>
      <w:r w:rsidRPr="00F90F9D">
        <w:rPr>
          <w:iCs/>
        </w:rPr>
        <w:br/>
        <w:t>Reading</w:t>
      </w:r>
      <w:r w:rsidR="00250908">
        <w:rPr>
          <w:iCs/>
        </w:rPr>
        <w:t>, PA</w:t>
      </w:r>
      <w:r w:rsidRPr="00F90F9D">
        <w:rPr>
          <w:iCs/>
        </w:rPr>
        <w:t xml:space="preserve"> 1</w:t>
      </w:r>
      <w:r w:rsidR="008F1225">
        <w:rPr>
          <w:iCs/>
        </w:rPr>
        <w:t>9610-6009</w:t>
      </w:r>
      <w:r w:rsidR="008F1225">
        <w:rPr>
          <w:iCs/>
        </w:rPr>
        <w:br/>
        <w:t>610-396-6425 (office)</w:t>
      </w:r>
    </w:p>
    <w:p w14:paraId="672EC69B" w14:textId="77777777" w:rsidR="00305BD5" w:rsidRDefault="00305BD5">
      <w:pPr>
        <w:rPr>
          <w:iCs/>
        </w:rPr>
      </w:pPr>
      <w:r>
        <w:rPr>
          <w:iCs/>
        </w:rPr>
        <w:t>dck12@psu.edu</w:t>
      </w:r>
    </w:p>
    <w:p w14:paraId="0886090B" w14:textId="77777777" w:rsidR="008678DC" w:rsidRDefault="008678DC">
      <w:pPr>
        <w:rPr>
          <w:iCs/>
        </w:rPr>
      </w:pPr>
    </w:p>
    <w:p w14:paraId="1915B195" w14:textId="77777777" w:rsidR="008678DC" w:rsidRPr="006C21D6" w:rsidRDefault="008678DC">
      <w:pPr>
        <w:rPr>
          <w:sz w:val="20"/>
          <w:szCs w:val="20"/>
        </w:rPr>
      </w:pPr>
      <w:r w:rsidRPr="00004740">
        <w:rPr>
          <w:sz w:val="20"/>
          <w:szCs w:val="20"/>
        </w:rPr>
        <w:t xml:space="preserve">The </w:t>
      </w:r>
      <w:smartTag w:uri="urn:schemas-microsoft-com:office:smarttags" w:element="place">
        <w:smartTag w:uri="urn:schemas-microsoft-com:office:smarttags" w:element="PlaceName">
          <w:r w:rsidRPr="00004740">
            <w:rPr>
              <w:sz w:val="20"/>
              <w:szCs w:val="20"/>
            </w:rPr>
            <w:t>Pennsylvania</w:t>
          </w:r>
        </w:smartTag>
        <w:r w:rsidRPr="00004740">
          <w:rPr>
            <w:sz w:val="20"/>
            <w:szCs w:val="20"/>
          </w:rPr>
          <w:t xml:space="preserve"> </w:t>
        </w:r>
        <w:smartTag w:uri="urn:schemas-microsoft-com:office:smarttags" w:element="PlaceType">
          <w:r w:rsidRPr="00004740">
            <w:rPr>
              <w:sz w:val="20"/>
              <w:szCs w:val="20"/>
            </w:rPr>
            <w:t>State</w:t>
          </w:r>
        </w:smartTag>
        <w:r w:rsidRPr="00004740">
          <w:rPr>
            <w:sz w:val="20"/>
            <w:szCs w:val="20"/>
          </w:rPr>
          <w:t xml:space="preserve"> </w:t>
        </w:r>
        <w:smartTag w:uri="urn:schemas-microsoft-com:office:smarttags" w:element="PlaceType">
          <w:r w:rsidRPr="00004740">
            <w:rPr>
              <w:sz w:val="20"/>
              <w:szCs w:val="20"/>
            </w:rPr>
            <w:t>University</w:t>
          </w:r>
        </w:smartTag>
      </w:smartTag>
      <w:r w:rsidRPr="00004740">
        <w:rPr>
          <w:sz w:val="20"/>
          <w:szCs w:val="20"/>
        </w:rPr>
        <w:t xml:space="preserve"> is committed to the policy that all persons shall have equal access to programs, facilities, admission, and employment without regard to personal characteristics not related to ability, performance, or qualifications as determined by </w:t>
      </w:r>
      <w:proofErr w:type="gramStart"/>
      <w:r w:rsidRPr="00004740">
        <w:rPr>
          <w:sz w:val="20"/>
          <w:szCs w:val="20"/>
        </w:rPr>
        <w:t>University</w:t>
      </w:r>
      <w:proofErr w:type="gramEnd"/>
      <w:r w:rsidRPr="00004740">
        <w:rPr>
          <w:sz w:val="20"/>
          <w:szCs w:val="20"/>
        </w:rPr>
        <w:t xml:space="preserve"> policy or by state or federal authorities. The </w:t>
      </w:r>
      <w:smartTag w:uri="urn:schemas-microsoft-com:office:smarttags" w:element="place">
        <w:smartTag w:uri="urn:schemas-microsoft-com:office:smarttags" w:element="PlaceName">
          <w:r w:rsidRPr="00004740">
            <w:rPr>
              <w:sz w:val="20"/>
              <w:szCs w:val="20"/>
            </w:rPr>
            <w:t>Pennsylvania</w:t>
          </w:r>
        </w:smartTag>
        <w:r w:rsidRPr="00004740">
          <w:rPr>
            <w:sz w:val="20"/>
            <w:szCs w:val="20"/>
          </w:rPr>
          <w:t xml:space="preserve"> </w:t>
        </w:r>
        <w:smartTag w:uri="urn:schemas-microsoft-com:office:smarttags" w:element="PlaceType">
          <w:r w:rsidRPr="00004740">
            <w:rPr>
              <w:sz w:val="20"/>
              <w:szCs w:val="20"/>
            </w:rPr>
            <w:t>State</w:t>
          </w:r>
        </w:smartTag>
        <w:r w:rsidRPr="00004740">
          <w:rPr>
            <w:sz w:val="20"/>
            <w:szCs w:val="20"/>
          </w:rPr>
          <w:t xml:space="preserve"> </w:t>
        </w:r>
        <w:smartTag w:uri="urn:schemas-microsoft-com:office:smarttags" w:element="PlaceType">
          <w:r w:rsidRPr="00004740">
            <w:rPr>
              <w:sz w:val="20"/>
              <w:szCs w:val="20"/>
            </w:rPr>
            <w:t>University</w:t>
          </w:r>
        </w:smartTag>
      </w:smartTag>
      <w:r w:rsidRPr="00004740">
        <w:rPr>
          <w:sz w:val="20"/>
          <w:szCs w:val="20"/>
        </w:rPr>
        <w:t xml:space="preserve"> does not discriminate against any person because of age, ancestry, color, disability or handicap, national origin, race, religious creed, sex, sexual orientation, or veteran status. Direct all inquiries regarding the nondiscrimination policy to the Affirmative Action Director, The Pennsylvania State University, 201 Willard Building, University Park, PA 16802-2801; </w:t>
      </w:r>
      <w:proofErr w:type="spellStart"/>
      <w:r w:rsidRPr="00004740">
        <w:rPr>
          <w:sz w:val="20"/>
          <w:szCs w:val="20"/>
        </w:rPr>
        <w:t>tel</w:t>
      </w:r>
      <w:proofErr w:type="spellEnd"/>
      <w:r w:rsidRPr="00004740">
        <w:rPr>
          <w:sz w:val="20"/>
          <w:szCs w:val="20"/>
        </w:rPr>
        <w:t xml:space="preserve"> (814) 863-4700/V, (814) 865-1150/ TTY.</w:t>
      </w:r>
    </w:p>
    <w:sectPr w:rsidR="008678DC" w:rsidRPr="006C21D6" w:rsidSect="00C8411E">
      <w:headerReference w:type="default" r:id="rId33"/>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2FF7" w14:textId="77777777" w:rsidR="00C8411E" w:rsidRDefault="00C8411E">
      <w:r>
        <w:separator/>
      </w:r>
    </w:p>
  </w:endnote>
  <w:endnote w:type="continuationSeparator" w:id="0">
    <w:p w14:paraId="3607F65F" w14:textId="77777777" w:rsidR="00C8411E" w:rsidRDefault="00C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CB49" w14:textId="77777777" w:rsidR="00C8411E" w:rsidRDefault="00C8411E">
      <w:r>
        <w:separator/>
      </w:r>
    </w:p>
  </w:footnote>
  <w:footnote w:type="continuationSeparator" w:id="0">
    <w:p w14:paraId="33A0F242" w14:textId="77777777" w:rsidR="00C8411E" w:rsidRDefault="00C8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1784" w14:textId="6847FDB9" w:rsidR="00C47A68" w:rsidRPr="00C84BB8" w:rsidRDefault="00DC5525" w:rsidP="00C47A68">
    <w:pPr>
      <w:rPr>
        <w:sz w:val="20"/>
        <w:szCs w:val="20"/>
      </w:rPr>
    </w:pPr>
    <w:r>
      <w:rPr>
        <w:noProof/>
      </w:rPr>
      <mc:AlternateContent>
        <mc:Choice Requires="wps">
          <w:drawing>
            <wp:anchor distT="45720" distB="45720" distL="114300" distR="114300" simplePos="0" relativeHeight="251657728" behindDoc="0" locked="0" layoutInCell="1" allowOverlap="1" wp14:anchorId="62EC9BCD" wp14:editId="481BA9A5">
              <wp:simplePos x="0" y="0"/>
              <wp:positionH relativeFrom="column">
                <wp:posOffset>2550795</wp:posOffset>
              </wp:positionH>
              <wp:positionV relativeFrom="paragraph">
                <wp:posOffset>105410</wp:posOffset>
              </wp:positionV>
              <wp:extent cx="3481705" cy="355600"/>
              <wp:effectExtent l="0" t="63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ED70" w14:textId="77777777" w:rsidR="00AC7D1B" w:rsidRPr="001306E3" w:rsidRDefault="00AC7D1B">
                          <w:pPr>
                            <w:rPr>
                              <w:rFonts w:ascii="Century Gothic" w:hAnsi="Century Gothic"/>
                              <w:color w:val="4472C4"/>
                            </w:rPr>
                          </w:pPr>
                          <w:r w:rsidRPr="001306E3">
                            <w:rPr>
                              <w:rFonts w:ascii="Century Gothic" w:hAnsi="Century Gothic"/>
                              <w:color w:val="4472C4"/>
                            </w:rPr>
                            <w:t>Occupational Therapy Assistant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C9BCD" id="_x0000_t202" coordsize="21600,21600" o:spt="202" path="m,l,21600r21600,l21600,xe">
              <v:stroke joinstyle="miter"/>
              <v:path gradientshapeok="t" o:connecttype="rect"/>
            </v:shapetype>
            <v:shape id="Text Box 2" o:spid="_x0000_s1027" type="#_x0000_t202" style="position:absolute;margin-left:200.85pt;margin-top:8.3pt;width:274.15pt;height:2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Cu9AEAAMo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" stroked="f">
              <v:textbox>
                <w:txbxContent>
                  <w:p w14:paraId="19C3ED70" w14:textId="77777777" w:rsidR="00AC7D1B" w:rsidRPr="001306E3" w:rsidRDefault="00AC7D1B">
                    <w:pPr>
                      <w:rPr>
                        <w:rFonts w:ascii="Century Gothic" w:hAnsi="Century Gothic"/>
                        <w:color w:val="4472C4"/>
                      </w:rPr>
                    </w:pPr>
                    <w:r w:rsidRPr="001306E3">
                      <w:rPr>
                        <w:rFonts w:ascii="Century Gothic" w:hAnsi="Century Gothic"/>
                        <w:color w:val="4472C4"/>
                      </w:rPr>
                      <w:t>Occupational Therapy Assistant Program</w:t>
                    </w:r>
                  </w:p>
                </w:txbxContent>
              </v:textbox>
              <w10:wrap type="square"/>
            </v:shape>
          </w:pict>
        </mc:Fallback>
      </mc:AlternateContent>
    </w:r>
    <w:r>
      <w:rPr>
        <w:noProof/>
      </w:rPr>
      <w:drawing>
        <wp:inline distT="0" distB="0" distL="0" distR="0" wp14:anchorId="2E1F6C51" wp14:editId="75A9FFB8">
          <wp:extent cx="2527300" cy="762000"/>
          <wp:effectExtent l="0" t="0" r="0" b="0"/>
          <wp:docPr id="2" name="Picture 2" descr="Image result for psu b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su b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273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58D9D4"/>
    <w:lvl w:ilvl="0">
      <w:numFmt w:val="bullet"/>
      <w:lvlText w:val="*"/>
      <w:lvlJc w:val="left"/>
    </w:lvl>
  </w:abstractNum>
  <w:abstractNum w:abstractNumId="1" w15:restartNumberingAfterBreak="0">
    <w:nsid w:val="00D52751"/>
    <w:multiLevelType w:val="hybridMultilevel"/>
    <w:tmpl w:val="1EF4CEE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B4B09"/>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3" w15:restartNumberingAfterBreak="0">
    <w:nsid w:val="0D9A05B9"/>
    <w:multiLevelType w:val="singleLevel"/>
    <w:tmpl w:val="8EE21EDC"/>
    <w:lvl w:ilvl="0">
      <w:start w:val="301"/>
      <w:numFmt w:val="decimal"/>
      <w:lvlText w:val="(%1) "/>
      <w:legacy w:legacy="1" w:legacySpace="0" w:legacyIndent="360"/>
      <w:lvlJc w:val="left"/>
      <w:pPr>
        <w:ind w:left="360" w:hanging="360"/>
      </w:pPr>
      <w:rPr>
        <w:b w:val="0"/>
        <w:i w:val="0"/>
        <w:sz w:val="20"/>
        <w:szCs w:val="20"/>
      </w:rPr>
    </w:lvl>
  </w:abstractNum>
  <w:abstractNum w:abstractNumId="4" w15:restartNumberingAfterBreak="0">
    <w:nsid w:val="138450CE"/>
    <w:multiLevelType w:val="singleLevel"/>
    <w:tmpl w:val="9D681E78"/>
    <w:lvl w:ilvl="0">
      <w:start w:val="610"/>
      <w:numFmt w:val="decimal"/>
      <w:lvlText w:val="(%1) "/>
      <w:legacy w:legacy="1" w:legacySpace="0" w:legacyIndent="360"/>
      <w:lvlJc w:val="left"/>
      <w:pPr>
        <w:ind w:left="360" w:hanging="360"/>
      </w:pPr>
      <w:rPr>
        <w:b w:val="0"/>
        <w:i w:val="0"/>
        <w:sz w:val="24"/>
      </w:rPr>
    </w:lvl>
  </w:abstractNum>
  <w:abstractNum w:abstractNumId="5" w15:restartNumberingAfterBreak="0">
    <w:nsid w:val="18C03470"/>
    <w:multiLevelType w:val="singleLevel"/>
    <w:tmpl w:val="65469BFE"/>
    <w:lvl w:ilvl="0">
      <w:start w:val="301"/>
      <w:numFmt w:val="decimal"/>
      <w:lvlText w:val="(%1) "/>
      <w:legacy w:legacy="1" w:legacySpace="0" w:legacyIndent="360"/>
      <w:lvlJc w:val="left"/>
      <w:pPr>
        <w:ind w:left="360" w:hanging="360"/>
      </w:pPr>
      <w:rPr>
        <w:b w:val="0"/>
        <w:i w:val="0"/>
        <w:sz w:val="20"/>
        <w:szCs w:val="20"/>
      </w:rPr>
    </w:lvl>
  </w:abstractNum>
  <w:abstractNum w:abstractNumId="6" w15:restartNumberingAfterBreak="0">
    <w:nsid w:val="2AE55F7C"/>
    <w:multiLevelType w:val="hybridMultilevel"/>
    <w:tmpl w:val="7E7E3278"/>
    <w:lvl w:ilvl="0" w:tplc="A3DEFB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A10465"/>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8" w15:restartNumberingAfterBreak="0">
    <w:nsid w:val="2D6E228A"/>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9" w15:restartNumberingAfterBreak="0">
    <w:nsid w:val="32250197"/>
    <w:multiLevelType w:val="hybridMultilevel"/>
    <w:tmpl w:val="0E34223E"/>
    <w:lvl w:ilvl="0" w:tplc="DE725C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07292"/>
    <w:multiLevelType w:val="singleLevel"/>
    <w:tmpl w:val="3FB20938"/>
    <w:lvl w:ilvl="0">
      <w:start w:val="570"/>
      <w:numFmt w:val="decimal"/>
      <w:lvlText w:val="(%1) "/>
      <w:legacy w:legacy="1" w:legacySpace="0" w:legacyIndent="360"/>
      <w:lvlJc w:val="left"/>
      <w:pPr>
        <w:ind w:left="360" w:hanging="360"/>
      </w:pPr>
      <w:rPr>
        <w:b/>
        <w:i w:val="0"/>
        <w:sz w:val="24"/>
      </w:rPr>
    </w:lvl>
  </w:abstractNum>
  <w:abstractNum w:abstractNumId="11" w15:restartNumberingAfterBreak="0">
    <w:nsid w:val="42946FB5"/>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2" w15:restartNumberingAfterBreak="0">
    <w:nsid w:val="539C4D7B"/>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3" w15:restartNumberingAfterBreak="0">
    <w:nsid w:val="543116C5"/>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4" w15:restartNumberingAfterBreak="0">
    <w:nsid w:val="5BF51581"/>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5" w15:restartNumberingAfterBreak="0">
    <w:nsid w:val="5DBA0437"/>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6" w15:restartNumberingAfterBreak="0">
    <w:nsid w:val="5F8C3935"/>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7" w15:restartNumberingAfterBreak="0">
    <w:nsid w:val="62534F35"/>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18" w15:restartNumberingAfterBreak="0">
    <w:nsid w:val="65437821"/>
    <w:multiLevelType w:val="hybridMultilevel"/>
    <w:tmpl w:val="CF5C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E83B87"/>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20" w15:restartNumberingAfterBreak="0">
    <w:nsid w:val="699258DA"/>
    <w:multiLevelType w:val="hybridMultilevel"/>
    <w:tmpl w:val="C422026C"/>
    <w:lvl w:ilvl="0" w:tplc="D66EDF22">
      <w:start w:val="1"/>
      <w:numFmt w:val="none"/>
      <w:lvlText w:val=""/>
      <w:legacy w:legacy="1" w:legacySpace="0" w:legacyIndent="360"/>
      <w:lvlJc w:val="left"/>
      <w:pPr>
        <w:ind w:left="360" w:hanging="360"/>
      </w:pPr>
      <w:rPr>
        <w:rFonts w:ascii="Wingdings" w:hAnsi="Wingding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31D2E"/>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abstractNum w:abstractNumId="22" w15:restartNumberingAfterBreak="0">
    <w:nsid w:val="70912E55"/>
    <w:multiLevelType w:val="hybridMultilevel"/>
    <w:tmpl w:val="577E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869DC"/>
    <w:multiLevelType w:val="singleLevel"/>
    <w:tmpl w:val="D66EDF22"/>
    <w:lvl w:ilvl="0">
      <w:start w:val="1"/>
      <w:numFmt w:val="none"/>
      <w:lvlText w:val=""/>
      <w:legacy w:legacy="1" w:legacySpace="0" w:legacyIndent="360"/>
      <w:lvlJc w:val="left"/>
      <w:pPr>
        <w:ind w:left="360" w:hanging="360"/>
      </w:pPr>
      <w:rPr>
        <w:rFonts w:ascii="Wingdings" w:hAnsi="Wingdings" w:hint="default"/>
        <w:b w:val="0"/>
        <w:i w:val="0"/>
        <w:sz w:val="24"/>
      </w:rPr>
    </w:lvl>
  </w:abstractNum>
  <w:num w:numId="1" w16cid:durableId="1605960038">
    <w:abstractNumId w:val="18"/>
  </w:num>
  <w:num w:numId="2" w16cid:durableId="460617493">
    <w:abstractNumId w:val="6"/>
  </w:num>
  <w:num w:numId="3" w16cid:durableId="1150753145">
    <w:abstractNumId w:val="1"/>
  </w:num>
  <w:num w:numId="4" w16cid:durableId="1839612625">
    <w:abstractNumId w:val="16"/>
  </w:num>
  <w:num w:numId="5" w16cid:durableId="1133017519">
    <w:abstractNumId w:val="11"/>
  </w:num>
  <w:num w:numId="6" w16cid:durableId="41682522">
    <w:abstractNumId w:val="7"/>
  </w:num>
  <w:num w:numId="7" w16cid:durableId="1748113477">
    <w:abstractNumId w:val="17"/>
  </w:num>
  <w:num w:numId="8" w16cid:durableId="124859460">
    <w:abstractNumId w:val="2"/>
  </w:num>
  <w:num w:numId="9" w16cid:durableId="1224872782">
    <w:abstractNumId w:val="15"/>
  </w:num>
  <w:num w:numId="10" w16cid:durableId="1988969108">
    <w:abstractNumId w:val="13"/>
  </w:num>
  <w:num w:numId="11" w16cid:durableId="223688284">
    <w:abstractNumId w:val="8"/>
  </w:num>
  <w:num w:numId="12" w16cid:durableId="1549340573">
    <w:abstractNumId w:val="12"/>
  </w:num>
  <w:num w:numId="13" w16cid:durableId="752775266">
    <w:abstractNumId w:val="21"/>
  </w:num>
  <w:num w:numId="14" w16cid:durableId="953175522">
    <w:abstractNumId w:val="14"/>
  </w:num>
  <w:num w:numId="15" w16cid:durableId="613439503">
    <w:abstractNumId w:val="23"/>
  </w:num>
  <w:num w:numId="16" w16cid:durableId="1395085817">
    <w:abstractNumId w:val="19"/>
  </w:num>
  <w:num w:numId="17" w16cid:durableId="989406065">
    <w:abstractNumId w:val="0"/>
    <w:lvlOverride w:ilvl="0">
      <w:lvl w:ilvl="0">
        <w:start w:val="12"/>
        <w:numFmt w:val="bullet"/>
        <w:lvlText w:val="-"/>
        <w:legacy w:legacy="1" w:legacySpace="120" w:legacyIndent="360"/>
        <w:lvlJc w:val="left"/>
        <w:pPr>
          <w:ind w:left="720" w:hanging="360"/>
        </w:pPr>
      </w:lvl>
    </w:lvlOverride>
  </w:num>
  <w:num w:numId="18" w16cid:durableId="58097500">
    <w:abstractNumId w:val="4"/>
  </w:num>
  <w:num w:numId="19" w16cid:durableId="547693702">
    <w:abstractNumId w:val="10"/>
  </w:num>
  <w:num w:numId="20" w16cid:durableId="1470317996">
    <w:abstractNumId w:val="3"/>
  </w:num>
  <w:num w:numId="21" w16cid:durableId="2123957007">
    <w:abstractNumId w:val="5"/>
  </w:num>
  <w:num w:numId="22" w16cid:durableId="1819298168">
    <w:abstractNumId w:val="22"/>
  </w:num>
  <w:num w:numId="23" w16cid:durableId="538444119">
    <w:abstractNumId w:val="20"/>
  </w:num>
  <w:num w:numId="24" w16cid:durableId="27610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3A"/>
    <w:rsid w:val="000008E8"/>
    <w:rsid w:val="00004740"/>
    <w:rsid w:val="00005EA5"/>
    <w:rsid w:val="000111CB"/>
    <w:rsid w:val="00024B8E"/>
    <w:rsid w:val="000512CC"/>
    <w:rsid w:val="00051F32"/>
    <w:rsid w:val="00075108"/>
    <w:rsid w:val="00083479"/>
    <w:rsid w:val="000867EF"/>
    <w:rsid w:val="000A7B7B"/>
    <w:rsid w:val="000B22F5"/>
    <w:rsid w:val="000B6F90"/>
    <w:rsid w:val="000C1B31"/>
    <w:rsid w:val="000E3E7A"/>
    <w:rsid w:val="000F00E0"/>
    <w:rsid w:val="000F5A0A"/>
    <w:rsid w:val="001112B1"/>
    <w:rsid w:val="0011715B"/>
    <w:rsid w:val="00122C91"/>
    <w:rsid w:val="001306E3"/>
    <w:rsid w:val="001409EC"/>
    <w:rsid w:val="00143EA1"/>
    <w:rsid w:val="00144766"/>
    <w:rsid w:val="001463DF"/>
    <w:rsid w:val="00183629"/>
    <w:rsid w:val="00193AA4"/>
    <w:rsid w:val="001941C8"/>
    <w:rsid w:val="001951DA"/>
    <w:rsid w:val="00195E3B"/>
    <w:rsid w:val="001C664A"/>
    <w:rsid w:val="001E74DD"/>
    <w:rsid w:val="001F4275"/>
    <w:rsid w:val="00205FE4"/>
    <w:rsid w:val="00206BCE"/>
    <w:rsid w:val="00213330"/>
    <w:rsid w:val="00226AE8"/>
    <w:rsid w:val="00227517"/>
    <w:rsid w:val="00250908"/>
    <w:rsid w:val="002700AA"/>
    <w:rsid w:val="002704F4"/>
    <w:rsid w:val="00277BAF"/>
    <w:rsid w:val="00287FA4"/>
    <w:rsid w:val="00297CD7"/>
    <w:rsid w:val="002C6D53"/>
    <w:rsid w:val="002D5117"/>
    <w:rsid w:val="002F7724"/>
    <w:rsid w:val="00303299"/>
    <w:rsid w:val="00305BD5"/>
    <w:rsid w:val="0032424A"/>
    <w:rsid w:val="003343EA"/>
    <w:rsid w:val="0033586A"/>
    <w:rsid w:val="003417E8"/>
    <w:rsid w:val="0035481B"/>
    <w:rsid w:val="00392C45"/>
    <w:rsid w:val="0039734B"/>
    <w:rsid w:val="003A1AF6"/>
    <w:rsid w:val="003B13EF"/>
    <w:rsid w:val="003D07D1"/>
    <w:rsid w:val="003D1EF7"/>
    <w:rsid w:val="003D225A"/>
    <w:rsid w:val="003D667A"/>
    <w:rsid w:val="003D77D9"/>
    <w:rsid w:val="003E4D3E"/>
    <w:rsid w:val="003E5592"/>
    <w:rsid w:val="003F16A9"/>
    <w:rsid w:val="00401C45"/>
    <w:rsid w:val="00411953"/>
    <w:rsid w:val="00412A10"/>
    <w:rsid w:val="00434185"/>
    <w:rsid w:val="00445158"/>
    <w:rsid w:val="00451AED"/>
    <w:rsid w:val="00457C27"/>
    <w:rsid w:val="004616C3"/>
    <w:rsid w:val="00472065"/>
    <w:rsid w:val="00472A3F"/>
    <w:rsid w:val="00472E9B"/>
    <w:rsid w:val="00482E08"/>
    <w:rsid w:val="004A5B79"/>
    <w:rsid w:val="004B48E7"/>
    <w:rsid w:val="004C6E33"/>
    <w:rsid w:val="004C771D"/>
    <w:rsid w:val="004D03B1"/>
    <w:rsid w:val="004E53C0"/>
    <w:rsid w:val="004F0E36"/>
    <w:rsid w:val="004F678A"/>
    <w:rsid w:val="00500453"/>
    <w:rsid w:val="00505689"/>
    <w:rsid w:val="0051167F"/>
    <w:rsid w:val="00513DF8"/>
    <w:rsid w:val="00521A2A"/>
    <w:rsid w:val="0054322A"/>
    <w:rsid w:val="00552129"/>
    <w:rsid w:val="00567B9F"/>
    <w:rsid w:val="005C2674"/>
    <w:rsid w:val="005E1DDD"/>
    <w:rsid w:val="00600C35"/>
    <w:rsid w:val="00654497"/>
    <w:rsid w:val="00664CC9"/>
    <w:rsid w:val="006769EF"/>
    <w:rsid w:val="006772C7"/>
    <w:rsid w:val="00690360"/>
    <w:rsid w:val="006A5FC1"/>
    <w:rsid w:val="006B0D5B"/>
    <w:rsid w:val="006B75EB"/>
    <w:rsid w:val="006B78FE"/>
    <w:rsid w:val="006C21D6"/>
    <w:rsid w:val="006D02DB"/>
    <w:rsid w:val="006D6B04"/>
    <w:rsid w:val="006E4E20"/>
    <w:rsid w:val="006F0A61"/>
    <w:rsid w:val="006F67EE"/>
    <w:rsid w:val="00717583"/>
    <w:rsid w:val="00743461"/>
    <w:rsid w:val="00745CE5"/>
    <w:rsid w:val="0074795D"/>
    <w:rsid w:val="00754C8C"/>
    <w:rsid w:val="0076300C"/>
    <w:rsid w:val="007734C2"/>
    <w:rsid w:val="00774D21"/>
    <w:rsid w:val="0078244A"/>
    <w:rsid w:val="00793594"/>
    <w:rsid w:val="00795A91"/>
    <w:rsid w:val="007B083A"/>
    <w:rsid w:val="007B3B24"/>
    <w:rsid w:val="007D43AA"/>
    <w:rsid w:val="007E02D6"/>
    <w:rsid w:val="007E148E"/>
    <w:rsid w:val="007F1F2E"/>
    <w:rsid w:val="008304B0"/>
    <w:rsid w:val="00830C20"/>
    <w:rsid w:val="00853B10"/>
    <w:rsid w:val="008678DC"/>
    <w:rsid w:val="008866AB"/>
    <w:rsid w:val="008B14FC"/>
    <w:rsid w:val="008B3D20"/>
    <w:rsid w:val="008C1D6B"/>
    <w:rsid w:val="008F1225"/>
    <w:rsid w:val="008F3571"/>
    <w:rsid w:val="008F396F"/>
    <w:rsid w:val="00901D1E"/>
    <w:rsid w:val="009364FB"/>
    <w:rsid w:val="00947573"/>
    <w:rsid w:val="00961FFA"/>
    <w:rsid w:val="00970DF5"/>
    <w:rsid w:val="009A164E"/>
    <w:rsid w:val="009A45C3"/>
    <w:rsid w:val="009A4FF7"/>
    <w:rsid w:val="009B6BED"/>
    <w:rsid w:val="009C321C"/>
    <w:rsid w:val="009C7648"/>
    <w:rsid w:val="009D62BC"/>
    <w:rsid w:val="009F528B"/>
    <w:rsid w:val="00A0337D"/>
    <w:rsid w:val="00A06579"/>
    <w:rsid w:val="00A10D25"/>
    <w:rsid w:val="00A12D4A"/>
    <w:rsid w:val="00A14032"/>
    <w:rsid w:val="00A143C0"/>
    <w:rsid w:val="00A2238F"/>
    <w:rsid w:val="00A26D52"/>
    <w:rsid w:val="00A344ED"/>
    <w:rsid w:val="00A403C4"/>
    <w:rsid w:val="00A50A87"/>
    <w:rsid w:val="00A5155A"/>
    <w:rsid w:val="00A52540"/>
    <w:rsid w:val="00A60540"/>
    <w:rsid w:val="00A6724F"/>
    <w:rsid w:val="00A92B3F"/>
    <w:rsid w:val="00AA2438"/>
    <w:rsid w:val="00AA7A40"/>
    <w:rsid w:val="00AC2492"/>
    <w:rsid w:val="00AC637B"/>
    <w:rsid w:val="00AC7D1B"/>
    <w:rsid w:val="00AD7862"/>
    <w:rsid w:val="00AE7F60"/>
    <w:rsid w:val="00B20B62"/>
    <w:rsid w:val="00B332BE"/>
    <w:rsid w:val="00B40C11"/>
    <w:rsid w:val="00B414A0"/>
    <w:rsid w:val="00BA10EC"/>
    <w:rsid w:val="00BA69CA"/>
    <w:rsid w:val="00BB5BA6"/>
    <w:rsid w:val="00BC58F1"/>
    <w:rsid w:val="00BD2FA3"/>
    <w:rsid w:val="00BF0830"/>
    <w:rsid w:val="00C11F65"/>
    <w:rsid w:val="00C13D76"/>
    <w:rsid w:val="00C16684"/>
    <w:rsid w:val="00C172FA"/>
    <w:rsid w:val="00C4183E"/>
    <w:rsid w:val="00C4419B"/>
    <w:rsid w:val="00C45C06"/>
    <w:rsid w:val="00C47A68"/>
    <w:rsid w:val="00C53FCC"/>
    <w:rsid w:val="00C81E4C"/>
    <w:rsid w:val="00C8411E"/>
    <w:rsid w:val="00C8606D"/>
    <w:rsid w:val="00C918A7"/>
    <w:rsid w:val="00CC33AD"/>
    <w:rsid w:val="00CD1A80"/>
    <w:rsid w:val="00CD37A1"/>
    <w:rsid w:val="00CE3D51"/>
    <w:rsid w:val="00CE6828"/>
    <w:rsid w:val="00D10E28"/>
    <w:rsid w:val="00D22AA0"/>
    <w:rsid w:val="00D24AB2"/>
    <w:rsid w:val="00D33095"/>
    <w:rsid w:val="00D41C79"/>
    <w:rsid w:val="00D864E7"/>
    <w:rsid w:val="00DC2614"/>
    <w:rsid w:val="00DC5525"/>
    <w:rsid w:val="00DC7CAA"/>
    <w:rsid w:val="00E0118C"/>
    <w:rsid w:val="00E04566"/>
    <w:rsid w:val="00E12BD5"/>
    <w:rsid w:val="00E2159A"/>
    <w:rsid w:val="00E25F62"/>
    <w:rsid w:val="00E344F5"/>
    <w:rsid w:val="00E65B3B"/>
    <w:rsid w:val="00E7311C"/>
    <w:rsid w:val="00EA1C6F"/>
    <w:rsid w:val="00EB52D6"/>
    <w:rsid w:val="00ED585E"/>
    <w:rsid w:val="00EF7EC4"/>
    <w:rsid w:val="00F13D5F"/>
    <w:rsid w:val="00F43DD8"/>
    <w:rsid w:val="00F85DE7"/>
    <w:rsid w:val="00F90F9D"/>
    <w:rsid w:val="00F916D9"/>
    <w:rsid w:val="00F9213C"/>
    <w:rsid w:val="00FA2D85"/>
    <w:rsid w:val="00FA3E3C"/>
    <w:rsid w:val="00FA62CE"/>
    <w:rsid w:val="00FA6729"/>
    <w:rsid w:val="00FA7845"/>
    <w:rsid w:val="00FB0F4C"/>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884B706"/>
  <w15:chartTrackingRefBased/>
  <w15:docId w15:val="{EB846021-CF46-4DC5-B45A-EECFC44C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83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B14FC"/>
    <w:rPr>
      <w:b/>
      <w:bCs/>
      <w:sz w:val="20"/>
      <w:szCs w:val="20"/>
    </w:rPr>
  </w:style>
  <w:style w:type="paragraph" w:styleId="BodyText2">
    <w:name w:val="Body Text 2"/>
    <w:basedOn w:val="Normal"/>
    <w:rsid w:val="008B14FC"/>
    <w:rPr>
      <w:b/>
      <w:bCs/>
      <w:i/>
      <w:iCs/>
      <w:sz w:val="20"/>
      <w:szCs w:val="20"/>
    </w:rPr>
  </w:style>
  <w:style w:type="paragraph" w:styleId="Header">
    <w:name w:val="header"/>
    <w:basedOn w:val="Normal"/>
    <w:rsid w:val="00C47A68"/>
    <w:pPr>
      <w:tabs>
        <w:tab w:val="center" w:pos="4320"/>
        <w:tab w:val="right" w:pos="8640"/>
      </w:tabs>
    </w:pPr>
  </w:style>
  <w:style w:type="paragraph" w:styleId="Footer">
    <w:name w:val="footer"/>
    <w:basedOn w:val="Normal"/>
    <w:rsid w:val="00C47A68"/>
    <w:pPr>
      <w:tabs>
        <w:tab w:val="center" w:pos="4320"/>
        <w:tab w:val="right" w:pos="8640"/>
      </w:tabs>
    </w:pPr>
  </w:style>
  <w:style w:type="paragraph" w:styleId="NormalWeb">
    <w:name w:val="Normal (Web)"/>
    <w:basedOn w:val="Normal"/>
    <w:uiPriority w:val="99"/>
    <w:rsid w:val="00E7311C"/>
  </w:style>
  <w:style w:type="character" w:styleId="Hyperlink">
    <w:name w:val="Hyperlink"/>
    <w:rsid w:val="00E7311C"/>
    <w:rPr>
      <w:color w:val="0000FF"/>
      <w:u w:val="single"/>
    </w:rPr>
  </w:style>
  <w:style w:type="paragraph" w:styleId="BalloonText">
    <w:name w:val="Balloon Text"/>
    <w:basedOn w:val="Normal"/>
    <w:semiHidden/>
    <w:rsid w:val="007B3B24"/>
    <w:rPr>
      <w:rFonts w:ascii="Tahoma" w:hAnsi="Tahoma" w:cs="Tahoma"/>
      <w:sz w:val="16"/>
      <w:szCs w:val="16"/>
    </w:rPr>
  </w:style>
  <w:style w:type="character" w:styleId="Strong">
    <w:name w:val="Strong"/>
    <w:uiPriority w:val="22"/>
    <w:qFormat/>
    <w:rsid w:val="00A403C4"/>
    <w:rPr>
      <w:b/>
      <w:bCs/>
    </w:rPr>
  </w:style>
  <w:style w:type="paragraph" w:styleId="ListParagraph">
    <w:name w:val="List Paragraph"/>
    <w:basedOn w:val="Normal"/>
    <w:uiPriority w:val="34"/>
    <w:qFormat/>
    <w:rsid w:val="00F9213C"/>
    <w:pPr>
      <w:spacing w:after="360" w:line="280" w:lineRule="exact"/>
      <w:ind w:left="720"/>
      <w:contextualSpacing/>
    </w:pPr>
    <w:rPr>
      <w:lang w:eastAsia="ja-JP"/>
    </w:rPr>
  </w:style>
  <w:style w:type="character" w:styleId="FollowedHyperlink">
    <w:name w:val="FollowedHyperlink"/>
    <w:rsid w:val="00F9213C"/>
    <w:rPr>
      <w:color w:val="954F72"/>
      <w:u w:val="single"/>
    </w:rPr>
  </w:style>
  <w:style w:type="character" w:styleId="UnresolvedMention">
    <w:name w:val="Unresolved Mention"/>
    <w:uiPriority w:val="99"/>
    <w:semiHidden/>
    <w:unhideWhenUsed/>
    <w:rsid w:val="0083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94533">
      <w:bodyDiv w:val="1"/>
      <w:marLeft w:val="0"/>
      <w:marRight w:val="0"/>
      <w:marTop w:val="0"/>
      <w:marBottom w:val="0"/>
      <w:divBdr>
        <w:top w:val="none" w:sz="0" w:space="0" w:color="auto"/>
        <w:left w:val="none" w:sz="0" w:space="0" w:color="auto"/>
        <w:bottom w:val="none" w:sz="0" w:space="0" w:color="auto"/>
        <w:right w:val="none" w:sz="0" w:space="0" w:color="auto"/>
      </w:divBdr>
    </w:div>
    <w:div w:id="683896993">
      <w:bodyDiv w:val="1"/>
      <w:marLeft w:val="0"/>
      <w:marRight w:val="0"/>
      <w:marTop w:val="0"/>
      <w:marBottom w:val="0"/>
      <w:divBdr>
        <w:top w:val="none" w:sz="0" w:space="0" w:color="auto"/>
        <w:left w:val="none" w:sz="0" w:space="0" w:color="auto"/>
        <w:bottom w:val="none" w:sz="0" w:space="0" w:color="auto"/>
        <w:right w:val="none" w:sz="0" w:space="0" w:color="auto"/>
      </w:divBdr>
      <w:divsChild>
        <w:div w:id="435248095">
          <w:marLeft w:val="0"/>
          <w:marRight w:val="0"/>
          <w:marTop w:val="0"/>
          <w:marBottom w:val="0"/>
          <w:divBdr>
            <w:top w:val="none" w:sz="0" w:space="0" w:color="auto"/>
            <w:left w:val="none" w:sz="0" w:space="0" w:color="auto"/>
            <w:bottom w:val="none" w:sz="0" w:space="0" w:color="auto"/>
            <w:right w:val="none" w:sz="0" w:space="0" w:color="auto"/>
          </w:divBdr>
          <w:divsChild>
            <w:div w:id="1427769799">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5667">
      <w:bodyDiv w:val="1"/>
      <w:marLeft w:val="0"/>
      <w:marRight w:val="0"/>
      <w:marTop w:val="0"/>
      <w:marBottom w:val="0"/>
      <w:divBdr>
        <w:top w:val="none" w:sz="0" w:space="0" w:color="auto"/>
        <w:left w:val="none" w:sz="0" w:space="0" w:color="auto"/>
        <w:bottom w:val="none" w:sz="0" w:space="0" w:color="auto"/>
        <w:right w:val="none" w:sz="0" w:space="0" w:color="auto"/>
      </w:divBdr>
      <w:divsChild>
        <w:div w:id="1898780249">
          <w:marLeft w:val="0"/>
          <w:marRight w:val="0"/>
          <w:marTop w:val="0"/>
          <w:marBottom w:val="0"/>
          <w:divBdr>
            <w:top w:val="none" w:sz="0" w:space="0" w:color="auto"/>
            <w:left w:val="none" w:sz="0" w:space="0" w:color="auto"/>
            <w:bottom w:val="none" w:sz="0" w:space="0" w:color="auto"/>
            <w:right w:val="none" w:sz="0" w:space="0" w:color="auto"/>
          </w:divBdr>
          <w:divsChild>
            <w:div w:id="1710106660">
              <w:marLeft w:val="0"/>
              <w:marRight w:val="0"/>
              <w:marTop w:val="0"/>
              <w:marBottom w:val="0"/>
              <w:divBdr>
                <w:top w:val="none" w:sz="0" w:space="0" w:color="auto"/>
                <w:left w:val="none" w:sz="0" w:space="0" w:color="auto"/>
                <w:bottom w:val="none" w:sz="0" w:space="0" w:color="auto"/>
                <w:right w:val="none" w:sz="0" w:space="0" w:color="auto"/>
              </w:divBdr>
              <w:divsChild>
                <w:div w:id="17488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821">
      <w:bodyDiv w:val="1"/>
      <w:marLeft w:val="0"/>
      <w:marRight w:val="0"/>
      <w:marTop w:val="0"/>
      <w:marBottom w:val="0"/>
      <w:divBdr>
        <w:top w:val="none" w:sz="0" w:space="0" w:color="auto"/>
        <w:left w:val="none" w:sz="0" w:space="0" w:color="auto"/>
        <w:bottom w:val="none" w:sz="0" w:space="0" w:color="auto"/>
        <w:right w:val="none" w:sz="0" w:space="0" w:color="auto"/>
      </w:divBdr>
      <w:divsChild>
        <w:div w:id="1304655303">
          <w:marLeft w:val="0"/>
          <w:marRight w:val="0"/>
          <w:marTop w:val="0"/>
          <w:marBottom w:val="0"/>
          <w:divBdr>
            <w:top w:val="none" w:sz="0" w:space="0" w:color="auto"/>
            <w:left w:val="none" w:sz="0" w:space="0" w:color="auto"/>
            <w:bottom w:val="none" w:sz="0" w:space="0" w:color="auto"/>
            <w:right w:val="none" w:sz="0" w:space="0" w:color="auto"/>
          </w:divBdr>
          <w:divsChild>
            <w:div w:id="517037792">
              <w:marLeft w:val="0"/>
              <w:marRight w:val="0"/>
              <w:marTop w:val="0"/>
              <w:marBottom w:val="0"/>
              <w:divBdr>
                <w:top w:val="none" w:sz="0" w:space="0" w:color="auto"/>
                <w:left w:val="none" w:sz="0" w:space="0" w:color="auto"/>
                <w:bottom w:val="none" w:sz="0" w:space="0" w:color="auto"/>
                <w:right w:val="none" w:sz="0" w:space="0" w:color="auto"/>
              </w:divBdr>
              <w:divsChild>
                <w:div w:id="18373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ulletins.psu.edu/bulletins/bluebook/university_course_descriptions.cfm?letter=O&amp;courselong=O_T|100|200304S1" TargetMode="External"/><Relationship Id="rId18" Type="http://schemas.openxmlformats.org/officeDocument/2006/relationships/hyperlink" Target="http://bulletins.psu.edu/bulletins/bluebook/university_course_descriptions.cfm?letter=O&amp;courselong=O_T|202|199900SP" TargetMode="External"/><Relationship Id="rId26" Type="http://schemas.openxmlformats.org/officeDocument/2006/relationships/hyperlink" Target="https://montalto.psu.edu/academics/bachelors/occupational-science" TargetMode="External"/><Relationship Id="rId3" Type="http://schemas.openxmlformats.org/officeDocument/2006/relationships/settings" Target="settings.xml"/><Relationship Id="rId21" Type="http://schemas.openxmlformats.org/officeDocument/2006/relationships/hyperlink" Target="http://bulletins.psu.edu/bulletins/bluebook/university_course_descriptions.cfm?letter=O&amp;courselong=O_T|295A|199900SP"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bcot.org/exam/edr" TargetMode="External"/><Relationship Id="rId17" Type="http://schemas.openxmlformats.org/officeDocument/2006/relationships/hyperlink" Target="http://bulletins.psu.edu/bulletins/bluebook/university_course_descriptions.cfm?letter=O&amp;courselong=O_T|107|199900SP" TargetMode="External"/><Relationship Id="rId25" Type="http://schemas.openxmlformats.org/officeDocument/2006/relationships/hyperlink" Target="http://www.bk.psu.ed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ulletins.psu.edu/bulletins/bluebook/university_course_descriptions.cfm?letter=O&amp;courselong=O_T|105W|200607SP" TargetMode="External"/><Relationship Id="rId20" Type="http://schemas.openxmlformats.org/officeDocument/2006/relationships/hyperlink" Target="http://bulletins.psu.edu/bulletins/bluebook/university_course_descriptions.cfm?letter=O&amp;courselong=O_T|206|199900SP" TargetMode="External"/><Relationship Id="rId29" Type="http://schemas.openxmlformats.org/officeDocument/2006/relationships/hyperlink" Target="http://www.aot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cot.org/" TargetMode="External"/><Relationship Id="rId24" Type="http://schemas.openxmlformats.org/officeDocument/2006/relationships/hyperlink" Target="https://admissions.psu.edu/info/future/transfer/credit/" TargetMode="External"/><Relationship Id="rId32" Type="http://schemas.openxmlformats.org/officeDocument/2006/relationships/hyperlink" Target="https://berks.psu.edu/associate-occupational-therapy" TargetMode="External"/><Relationship Id="rId5" Type="http://schemas.openxmlformats.org/officeDocument/2006/relationships/footnotes" Target="footnotes.xml"/><Relationship Id="rId15" Type="http://schemas.openxmlformats.org/officeDocument/2006/relationships/hyperlink" Target="http://bulletins.psu.edu/bulletins/bluebook/university_course_descriptions.cfm?letter=O&amp;courselong=O_T|103|200405SP" TargetMode="External"/><Relationship Id="rId23" Type="http://schemas.openxmlformats.org/officeDocument/2006/relationships/hyperlink" Target="https://bulletins.psu.edu/undergraduate/colleges/berks/occupational-therapy-as/" TargetMode="External"/><Relationship Id="rId28" Type="http://schemas.openxmlformats.org/officeDocument/2006/relationships/hyperlink" Target="http://www.aota.org" TargetMode="External"/><Relationship Id="rId10" Type="http://schemas.openxmlformats.org/officeDocument/2006/relationships/hyperlink" Target="https://acoteonline.org/" TargetMode="External"/><Relationship Id="rId19" Type="http://schemas.openxmlformats.org/officeDocument/2006/relationships/hyperlink" Target="http://bulletins.psu.edu/bulletins/bluebook/university_course_descriptions.cfm?letter=O&amp;courselong=O_T|204|199900SP" TargetMode="External"/><Relationship Id="rId31" Type="http://schemas.openxmlformats.org/officeDocument/2006/relationships/hyperlink" Target="http://www.nbcot.org/" TargetMode="External"/><Relationship Id="rId4" Type="http://schemas.openxmlformats.org/officeDocument/2006/relationships/webSettings" Target="webSettings.xml"/><Relationship Id="rId9" Type="http://schemas.openxmlformats.org/officeDocument/2006/relationships/hyperlink" Target="http://berks.psu.edu/admission%20" TargetMode="External"/><Relationship Id="rId14" Type="http://schemas.openxmlformats.org/officeDocument/2006/relationships/hyperlink" Target="http://bulletins.psu.edu/bulletins/bluebook/university_course_descriptions.cfm?letter=O&amp;courselong=O_T|101|200405SP" TargetMode="External"/><Relationship Id="rId22" Type="http://schemas.openxmlformats.org/officeDocument/2006/relationships/hyperlink" Target="http://bulletins.psu.edu/bulletins/bluebook/university_course_descriptions.cfm?letter=O&amp;courselong=O_T|295B|199900SP" TargetMode="External"/><Relationship Id="rId27" Type="http://schemas.openxmlformats.org/officeDocument/2006/relationships/hyperlink" Target="http://www.psu.edu/" TargetMode="External"/><Relationship Id="rId30" Type="http://schemas.openxmlformats.org/officeDocument/2006/relationships/hyperlink" Target="http://www.acoteonline.org/" TargetMode="External"/><Relationship Id="rId35" Type="http://schemas.openxmlformats.org/officeDocument/2006/relationships/theme" Target="theme/theme1.xml"/><Relationship Id="rId8" Type="http://schemas.openxmlformats.org/officeDocument/2006/relationships/hyperlink" Target="https://www.bls.gov/ooh/healthcare/occupational-therapy-assistants-and-aide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admissions.psu.edu/assets/images/campuses/marks/mark_BK.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31</TotalTime>
  <Pages>10</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OCCUPATIONAL THERAPY</vt:lpstr>
    </vt:vector>
  </TitlesOfParts>
  <Company>Penn State University</Company>
  <LinksUpToDate>false</LinksUpToDate>
  <CharactersWithSpaces>21359</CharactersWithSpaces>
  <SharedDoc>false</SharedDoc>
  <HLinks>
    <vt:vector size="108" baseType="variant">
      <vt:variant>
        <vt:i4>8061041</vt:i4>
      </vt:variant>
      <vt:variant>
        <vt:i4>51</vt:i4>
      </vt:variant>
      <vt:variant>
        <vt:i4>0</vt:i4>
      </vt:variant>
      <vt:variant>
        <vt:i4>5</vt:i4>
      </vt:variant>
      <vt:variant>
        <vt:lpwstr>http://www.bk.psu.edu/Academics/Degrees/ot.htm</vt:lpwstr>
      </vt:variant>
      <vt:variant>
        <vt:lpwstr/>
      </vt:variant>
      <vt:variant>
        <vt:i4>7405614</vt:i4>
      </vt:variant>
      <vt:variant>
        <vt:i4>48</vt:i4>
      </vt:variant>
      <vt:variant>
        <vt:i4>0</vt:i4>
      </vt:variant>
      <vt:variant>
        <vt:i4>5</vt:i4>
      </vt:variant>
      <vt:variant>
        <vt:lpwstr>http://www.bk.psu.edu/</vt:lpwstr>
      </vt:variant>
      <vt:variant>
        <vt:lpwstr/>
      </vt:variant>
      <vt:variant>
        <vt:i4>5898241</vt:i4>
      </vt:variant>
      <vt:variant>
        <vt:i4>45</vt:i4>
      </vt:variant>
      <vt:variant>
        <vt:i4>0</vt:i4>
      </vt:variant>
      <vt:variant>
        <vt:i4>5</vt:i4>
      </vt:variant>
      <vt:variant>
        <vt:lpwstr>http://www.nbcot.org/</vt:lpwstr>
      </vt:variant>
      <vt:variant>
        <vt:lpwstr/>
      </vt:variant>
      <vt:variant>
        <vt:i4>2752630</vt:i4>
      </vt:variant>
      <vt:variant>
        <vt:i4>42</vt:i4>
      </vt:variant>
      <vt:variant>
        <vt:i4>0</vt:i4>
      </vt:variant>
      <vt:variant>
        <vt:i4>5</vt:i4>
      </vt:variant>
      <vt:variant>
        <vt:lpwstr>http://www.acoteonline.org/</vt:lpwstr>
      </vt:variant>
      <vt:variant>
        <vt:lpwstr/>
      </vt:variant>
      <vt:variant>
        <vt:i4>5046358</vt:i4>
      </vt:variant>
      <vt:variant>
        <vt:i4>39</vt:i4>
      </vt:variant>
      <vt:variant>
        <vt:i4>0</vt:i4>
      </vt:variant>
      <vt:variant>
        <vt:i4>5</vt:i4>
      </vt:variant>
      <vt:variant>
        <vt:lpwstr>http://www.aota.org/</vt:lpwstr>
      </vt:variant>
      <vt:variant>
        <vt:lpwstr/>
      </vt:variant>
      <vt:variant>
        <vt:i4>5046358</vt:i4>
      </vt:variant>
      <vt:variant>
        <vt:i4>36</vt:i4>
      </vt:variant>
      <vt:variant>
        <vt:i4>0</vt:i4>
      </vt:variant>
      <vt:variant>
        <vt:i4>5</vt:i4>
      </vt:variant>
      <vt:variant>
        <vt:lpwstr>http://www.aota.org/</vt:lpwstr>
      </vt:variant>
      <vt:variant>
        <vt:lpwstr/>
      </vt:variant>
      <vt:variant>
        <vt:i4>4063337</vt:i4>
      </vt:variant>
      <vt:variant>
        <vt:i4>33</vt:i4>
      </vt:variant>
      <vt:variant>
        <vt:i4>0</vt:i4>
      </vt:variant>
      <vt:variant>
        <vt:i4>5</vt:i4>
      </vt:variant>
      <vt:variant>
        <vt:lpwstr>http://www.psu.edu/</vt:lpwstr>
      </vt:variant>
      <vt:variant>
        <vt:lpwstr/>
      </vt:variant>
      <vt:variant>
        <vt:i4>7405614</vt:i4>
      </vt:variant>
      <vt:variant>
        <vt:i4>30</vt:i4>
      </vt:variant>
      <vt:variant>
        <vt:i4>0</vt:i4>
      </vt:variant>
      <vt:variant>
        <vt:i4>5</vt:i4>
      </vt:variant>
      <vt:variant>
        <vt:lpwstr>http://www.bk.psu.edu/</vt:lpwstr>
      </vt:variant>
      <vt:variant>
        <vt:lpwstr/>
      </vt:variant>
      <vt:variant>
        <vt:i4>7602250</vt:i4>
      </vt:variant>
      <vt:variant>
        <vt:i4>27</vt:i4>
      </vt:variant>
      <vt:variant>
        <vt:i4>0</vt:i4>
      </vt:variant>
      <vt:variant>
        <vt:i4>5</vt:i4>
      </vt:variant>
      <vt:variant>
        <vt:lpwstr>http://bulletins.psu.edu/bulletins/bluebook/university_course_descriptions.cfm?letter=O&amp;courselong=O_T|295B|199900SP</vt:lpwstr>
      </vt:variant>
      <vt:variant>
        <vt:lpwstr/>
      </vt:variant>
      <vt:variant>
        <vt:i4>7602249</vt:i4>
      </vt:variant>
      <vt:variant>
        <vt:i4>24</vt:i4>
      </vt:variant>
      <vt:variant>
        <vt:i4>0</vt:i4>
      </vt:variant>
      <vt:variant>
        <vt:i4>5</vt:i4>
      </vt:variant>
      <vt:variant>
        <vt:lpwstr>http://bulletins.psu.edu/bulletins/bluebook/university_course_descriptions.cfm?letter=O&amp;courselong=O_T|295A|199900SP</vt:lpwstr>
      </vt:variant>
      <vt:variant>
        <vt:lpwstr/>
      </vt:variant>
      <vt:variant>
        <vt:i4>38</vt:i4>
      </vt:variant>
      <vt:variant>
        <vt:i4>21</vt:i4>
      </vt:variant>
      <vt:variant>
        <vt:i4>0</vt:i4>
      </vt:variant>
      <vt:variant>
        <vt:i4>5</vt:i4>
      </vt:variant>
      <vt:variant>
        <vt:lpwstr>http://bulletins.psu.edu/bulletins/bluebook/university_course_descriptions.cfm?letter=O&amp;courselong=O_T|206|199900SP</vt:lpwstr>
      </vt:variant>
      <vt:variant>
        <vt:lpwstr/>
      </vt:variant>
      <vt:variant>
        <vt:i4>131110</vt:i4>
      </vt:variant>
      <vt:variant>
        <vt:i4>18</vt:i4>
      </vt:variant>
      <vt:variant>
        <vt:i4>0</vt:i4>
      </vt:variant>
      <vt:variant>
        <vt:i4>5</vt:i4>
      </vt:variant>
      <vt:variant>
        <vt:lpwstr>http://bulletins.psu.edu/bulletins/bluebook/university_course_descriptions.cfm?letter=O&amp;courselong=O_T|204|199900SP</vt:lpwstr>
      </vt:variant>
      <vt:variant>
        <vt:lpwstr/>
      </vt:variant>
      <vt:variant>
        <vt:i4>262182</vt:i4>
      </vt:variant>
      <vt:variant>
        <vt:i4>15</vt:i4>
      </vt:variant>
      <vt:variant>
        <vt:i4>0</vt:i4>
      </vt:variant>
      <vt:variant>
        <vt:i4>5</vt:i4>
      </vt:variant>
      <vt:variant>
        <vt:lpwstr>http://bulletins.psu.edu/bulletins/bluebook/university_course_descriptions.cfm?letter=O&amp;courselong=O_T|202|199900SP</vt:lpwstr>
      </vt:variant>
      <vt:variant>
        <vt:lpwstr/>
      </vt:variant>
      <vt:variant>
        <vt:i4>131110</vt:i4>
      </vt:variant>
      <vt:variant>
        <vt:i4>12</vt:i4>
      </vt:variant>
      <vt:variant>
        <vt:i4>0</vt:i4>
      </vt:variant>
      <vt:variant>
        <vt:i4>5</vt:i4>
      </vt:variant>
      <vt:variant>
        <vt:lpwstr>http://bulletins.psu.edu/bulletins/bluebook/university_course_descriptions.cfm?letter=O&amp;courselong=O_T|107|199900SP</vt:lpwstr>
      </vt:variant>
      <vt:variant>
        <vt:lpwstr/>
      </vt:variant>
      <vt:variant>
        <vt:i4>7733340</vt:i4>
      </vt:variant>
      <vt:variant>
        <vt:i4>9</vt:i4>
      </vt:variant>
      <vt:variant>
        <vt:i4>0</vt:i4>
      </vt:variant>
      <vt:variant>
        <vt:i4>5</vt:i4>
      </vt:variant>
      <vt:variant>
        <vt:lpwstr>http://bulletins.psu.edu/bulletins/bluebook/university_course_descriptions.cfm?letter=O&amp;courselong=O_T|105W|200607SP</vt:lpwstr>
      </vt:variant>
      <vt:variant>
        <vt:lpwstr/>
      </vt:variant>
      <vt:variant>
        <vt:i4>786471</vt:i4>
      </vt:variant>
      <vt:variant>
        <vt:i4>6</vt:i4>
      </vt:variant>
      <vt:variant>
        <vt:i4>0</vt:i4>
      </vt:variant>
      <vt:variant>
        <vt:i4>5</vt:i4>
      </vt:variant>
      <vt:variant>
        <vt:lpwstr>http://bulletins.psu.edu/bulletins/bluebook/university_course_descriptions.cfm?letter=O&amp;courselong=O_T|103|200405SP</vt:lpwstr>
      </vt:variant>
      <vt:variant>
        <vt:lpwstr/>
      </vt:variant>
      <vt:variant>
        <vt:i4>917543</vt:i4>
      </vt:variant>
      <vt:variant>
        <vt:i4>3</vt:i4>
      </vt:variant>
      <vt:variant>
        <vt:i4>0</vt:i4>
      </vt:variant>
      <vt:variant>
        <vt:i4>5</vt:i4>
      </vt:variant>
      <vt:variant>
        <vt:lpwstr>http://bulletins.psu.edu/bulletins/bluebook/university_course_descriptions.cfm?letter=O&amp;courselong=O_T|101|200405SP</vt:lpwstr>
      </vt:variant>
      <vt:variant>
        <vt:lpwstr/>
      </vt:variant>
      <vt:variant>
        <vt:i4>983073</vt:i4>
      </vt:variant>
      <vt:variant>
        <vt:i4>0</vt:i4>
      </vt:variant>
      <vt:variant>
        <vt:i4>0</vt:i4>
      </vt:variant>
      <vt:variant>
        <vt:i4>5</vt:i4>
      </vt:variant>
      <vt:variant>
        <vt:lpwstr>http://bulletins.psu.edu/bulletins/bluebook/university_course_descriptions.cfm?letter=O&amp;courselong=O_T|100|200304S1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dc:title>
  <dc:subject/>
  <dc:creator>Penn State Berks</dc:creator>
  <cp:keywords/>
  <cp:lastModifiedBy>Kresse, David</cp:lastModifiedBy>
  <cp:revision>21</cp:revision>
  <cp:lastPrinted>2019-08-05T16:33:00Z</cp:lastPrinted>
  <dcterms:created xsi:type="dcterms:W3CDTF">2024-05-02T14:52:00Z</dcterms:created>
  <dcterms:modified xsi:type="dcterms:W3CDTF">2024-05-02T15:23:00Z</dcterms:modified>
</cp:coreProperties>
</file>